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41916" w14:textId="235BEA68" w:rsidR="006A1C07" w:rsidRPr="00216CDC" w:rsidRDefault="006A1C07" w:rsidP="00216CDC">
      <w:pPr>
        <w:widowControl w:val="0"/>
        <w:suppressAutoHyphens/>
        <w:ind w:left="4820"/>
        <w:jc w:val="right"/>
        <w:rPr>
          <w:rFonts w:ascii="Calibri" w:hAnsi="Calibri" w:cs="Calibri"/>
          <w:b/>
          <w:bCs/>
          <w:kern w:val="1"/>
          <w:sz w:val="22"/>
          <w:szCs w:val="22"/>
          <w:lang w:eastAsia="zh-CN"/>
        </w:rPr>
      </w:pPr>
      <w:r w:rsidRPr="006A1C07">
        <w:rPr>
          <w:rFonts w:ascii="Calibri" w:hAnsi="Calibri" w:cs="Calibri"/>
          <w:b/>
          <w:bCs/>
          <w:kern w:val="1"/>
          <w:sz w:val="22"/>
          <w:szCs w:val="22"/>
          <w:lang w:eastAsia="zh-CN"/>
        </w:rPr>
        <w:t xml:space="preserve">Załącznik nr </w:t>
      </w:r>
      <w:r w:rsidR="00D84670">
        <w:rPr>
          <w:rFonts w:ascii="Calibri" w:hAnsi="Calibri" w:cs="Calibri"/>
          <w:b/>
          <w:bCs/>
          <w:kern w:val="1"/>
          <w:sz w:val="22"/>
          <w:szCs w:val="22"/>
          <w:lang w:eastAsia="zh-CN"/>
        </w:rPr>
        <w:t>7</w:t>
      </w:r>
      <w:r w:rsidRPr="006A1C07">
        <w:rPr>
          <w:rFonts w:ascii="Calibri" w:hAnsi="Calibri" w:cs="Calibri"/>
          <w:b/>
          <w:bCs/>
          <w:kern w:val="1"/>
          <w:sz w:val="22"/>
          <w:szCs w:val="22"/>
          <w:lang w:eastAsia="zh-CN"/>
        </w:rPr>
        <w:t xml:space="preserve"> do SWZ</w:t>
      </w:r>
    </w:p>
    <w:p w14:paraId="71233163" w14:textId="77777777" w:rsidR="006A1C07" w:rsidRDefault="006A1C07" w:rsidP="001F1AAD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6E2A9F58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sz w:val="22"/>
          <w:szCs w:val="22"/>
          <w:lang w:eastAsia="en-US"/>
        </w:rPr>
        <w:t>UMOWA Nr . . . . . . . . . . . . . . . . . . .</w:t>
      </w:r>
    </w:p>
    <w:p w14:paraId="742FE0E3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sz w:val="22"/>
          <w:szCs w:val="22"/>
          <w:lang w:eastAsia="en-US"/>
        </w:rPr>
        <w:t>O KREDYT D</w:t>
      </w:r>
      <w:r w:rsidRPr="00070F5E">
        <w:rPr>
          <w:rFonts w:ascii="Calibri" w:eastAsia="Calibri" w:hAnsi="Calibri" w:hint="eastAsia"/>
          <w:b/>
          <w:bCs/>
          <w:sz w:val="22"/>
          <w:szCs w:val="22"/>
          <w:lang w:eastAsia="en-US"/>
        </w:rPr>
        <w:t>Ł</w:t>
      </w:r>
      <w:r w:rsidRPr="00070F5E">
        <w:rPr>
          <w:rFonts w:ascii="Calibri" w:eastAsia="Calibri" w:hAnsi="Calibri"/>
          <w:b/>
          <w:bCs/>
          <w:sz w:val="22"/>
          <w:szCs w:val="22"/>
          <w:lang w:eastAsia="en-US"/>
        </w:rPr>
        <w:t>UGOTERMINOWY</w:t>
      </w:r>
    </w:p>
    <w:p w14:paraId="6BD35049" w14:textId="77777777" w:rsidR="001F1AAD" w:rsidRPr="00070F5E" w:rsidRDefault="001F1AAD" w:rsidP="001F1AAD">
      <w:pPr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24BBE90C" w14:textId="5A263BCB" w:rsidR="001F1AAD" w:rsidRPr="00070F5E" w:rsidRDefault="00DD25D2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W</w:t>
      </w:r>
      <w:r w:rsidR="001F1AAD" w:rsidRPr="00070F5E">
        <w:rPr>
          <w:rFonts w:ascii="Calibri" w:eastAsia="Calibri" w:hAnsi="Calibri"/>
          <w:sz w:val="22"/>
          <w:szCs w:val="22"/>
          <w:lang w:eastAsia="en-US"/>
        </w:rPr>
        <w:t xml:space="preserve"> dniu ................... 20</w:t>
      </w:r>
      <w:r w:rsidR="00494936">
        <w:rPr>
          <w:rFonts w:ascii="Calibri" w:eastAsia="Calibri" w:hAnsi="Calibri"/>
          <w:sz w:val="22"/>
          <w:szCs w:val="22"/>
          <w:lang w:eastAsia="en-US"/>
        </w:rPr>
        <w:t>2</w:t>
      </w:r>
      <w:r w:rsidR="009767EF">
        <w:rPr>
          <w:rFonts w:ascii="Calibri" w:eastAsia="Calibri" w:hAnsi="Calibri"/>
          <w:sz w:val="22"/>
          <w:szCs w:val="22"/>
          <w:lang w:eastAsia="en-US"/>
        </w:rPr>
        <w:t>4</w:t>
      </w:r>
      <w:r w:rsidR="001F1AAD" w:rsidRPr="00070F5E">
        <w:rPr>
          <w:rFonts w:ascii="Calibri" w:eastAsia="Calibri" w:hAnsi="Calibri"/>
          <w:sz w:val="22"/>
          <w:szCs w:val="22"/>
          <w:lang w:eastAsia="en-US"/>
        </w:rPr>
        <w:t xml:space="preserve"> roku w </w:t>
      </w:r>
      <w:r w:rsidR="00226769">
        <w:rPr>
          <w:rFonts w:ascii="Calibri" w:eastAsia="Calibri" w:hAnsi="Calibri"/>
          <w:sz w:val="22"/>
          <w:szCs w:val="22"/>
          <w:lang w:eastAsia="en-US"/>
        </w:rPr>
        <w:t>Dębowcu</w:t>
      </w:r>
      <w:r w:rsidR="001F1AAD" w:rsidRPr="00070F5E">
        <w:rPr>
          <w:rFonts w:ascii="Calibri" w:eastAsia="Calibri" w:hAnsi="Calibri"/>
          <w:sz w:val="22"/>
          <w:szCs w:val="22"/>
          <w:lang w:eastAsia="en-US"/>
        </w:rPr>
        <w:t xml:space="preserve"> pomiędzy:</w:t>
      </w:r>
    </w:p>
    <w:p w14:paraId="57E833D2" w14:textId="7903EA7F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sz w:val="22"/>
          <w:szCs w:val="22"/>
          <w:lang w:eastAsia="en-US"/>
        </w:rPr>
        <w:t>Gmin</w:t>
      </w:r>
      <w:r w:rsidRPr="00070F5E">
        <w:rPr>
          <w:rFonts w:ascii="Calibri" w:eastAsia="Calibri" w:hAnsi="Calibri" w:hint="eastAsia"/>
          <w:b/>
          <w:bCs/>
          <w:sz w:val="22"/>
          <w:szCs w:val="22"/>
          <w:lang w:eastAsia="en-US"/>
        </w:rPr>
        <w:t>ą</w:t>
      </w:r>
      <w:r w:rsidRPr="00070F5E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 w:rsidR="00226769">
        <w:rPr>
          <w:rFonts w:ascii="Calibri" w:eastAsia="Calibri" w:hAnsi="Calibri"/>
          <w:b/>
          <w:bCs/>
          <w:sz w:val="22"/>
          <w:szCs w:val="22"/>
          <w:lang w:eastAsia="en-US"/>
        </w:rPr>
        <w:t>Dębowiec</w:t>
      </w:r>
      <w:r w:rsidRPr="00070F5E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z siedzibą w </w:t>
      </w:r>
      <w:r w:rsidR="00226769">
        <w:rPr>
          <w:rFonts w:ascii="Calibri" w:eastAsia="Calibri" w:hAnsi="Calibri"/>
          <w:sz w:val="22"/>
          <w:szCs w:val="22"/>
          <w:lang w:eastAsia="en-US"/>
        </w:rPr>
        <w:t>Dębowcu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, </w:t>
      </w:r>
      <w:r w:rsidR="00226769">
        <w:rPr>
          <w:rFonts w:ascii="Calibri" w:eastAsia="Calibri" w:hAnsi="Calibri"/>
          <w:sz w:val="22"/>
          <w:szCs w:val="22"/>
          <w:lang w:eastAsia="en-US"/>
        </w:rPr>
        <w:t>Dębowiec 101, 38-220 Dębowiec</w:t>
      </w:r>
      <w:r w:rsidRPr="00070F5E">
        <w:rPr>
          <w:rFonts w:ascii="Calibri" w:eastAsia="Calibri" w:hAnsi="Calibri"/>
          <w:sz w:val="22"/>
          <w:szCs w:val="22"/>
          <w:lang w:eastAsia="en-US"/>
        </w:rPr>
        <w:t>, REGON:</w:t>
      </w:r>
      <w:r w:rsidR="00226769">
        <w:rPr>
          <w:rFonts w:ascii="Calibri" w:eastAsia="Calibri" w:hAnsi="Calibri"/>
          <w:sz w:val="22"/>
          <w:szCs w:val="22"/>
          <w:lang w:eastAsia="en-US"/>
        </w:rPr>
        <w:t>…………..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, </w:t>
      </w:r>
    </w:p>
    <w:p w14:paraId="0218DD8E" w14:textId="77777777" w:rsidR="001F1AAD" w:rsidRPr="00070F5E" w:rsidRDefault="00E46A59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iCs/>
          <w:sz w:val="22"/>
          <w:szCs w:val="22"/>
          <w:lang w:eastAsia="en-US"/>
        </w:rPr>
        <w:t>k</w:t>
      </w:r>
      <w:r w:rsidR="001F1AAD" w:rsidRPr="00070F5E">
        <w:rPr>
          <w:rFonts w:ascii="Calibri" w:eastAsia="Calibri" w:hAnsi="Calibri"/>
          <w:iCs/>
          <w:sz w:val="22"/>
          <w:szCs w:val="22"/>
          <w:lang w:eastAsia="en-US"/>
        </w:rPr>
        <w:t>tórą reprezentują</w:t>
      </w:r>
      <w:r w:rsidR="001F1AAD" w:rsidRPr="00070F5E">
        <w:rPr>
          <w:rFonts w:ascii="Calibri" w:eastAsia="Calibri" w:hAnsi="Calibri"/>
          <w:sz w:val="22"/>
          <w:szCs w:val="22"/>
          <w:lang w:eastAsia="en-US"/>
        </w:rPr>
        <w:t>:</w:t>
      </w:r>
    </w:p>
    <w:p w14:paraId="0EF83109" w14:textId="335ACBC1" w:rsidR="001F1AAD" w:rsidRPr="00070F5E" w:rsidRDefault="00226769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Marcin Bolek</w:t>
      </w:r>
      <w:r w:rsidR="001F1AAD" w:rsidRPr="00070F5E">
        <w:rPr>
          <w:rFonts w:ascii="Calibri" w:eastAsia="Calibri" w:hAnsi="Calibri"/>
          <w:sz w:val="22"/>
          <w:szCs w:val="22"/>
          <w:lang w:eastAsia="en-US"/>
        </w:rPr>
        <w:t xml:space="preserve"> – </w:t>
      </w:r>
      <w:r>
        <w:rPr>
          <w:rFonts w:ascii="Calibri" w:eastAsia="Calibri" w:hAnsi="Calibri"/>
          <w:sz w:val="22"/>
          <w:szCs w:val="22"/>
          <w:lang w:eastAsia="en-US"/>
        </w:rPr>
        <w:t>Wójt Gminy Dębowiec</w:t>
      </w:r>
    </w:p>
    <w:p w14:paraId="627DCC55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przy kontrasygnacie:</w:t>
      </w:r>
    </w:p>
    <w:p w14:paraId="0F14D437" w14:textId="7047EA50" w:rsidR="001F1AAD" w:rsidRPr="00070F5E" w:rsidRDefault="00226769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bCs/>
          <w:sz w:val="22"/>
          <w:szCs w:val="22"/>
          <w:lang w:eastAsia="en-US"/>
        </w:rPr>
        <w:t>Doroty Jeziorowskiej</w:t>
      </w:r>
      <w:r w:rsidR="001F1AAD" w:rsidRPr="00070F5E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 w:rsidR="001F1AAD" w:rsidRPr="00070F5E">
        <w:rPr>
          <w:rFonts w:ascii="Calibri" w:eastAsia="Calibri" w:hAnsi="Calibri"/>
          <w:sz w:val="22"/>
          <w:szCs w:val="22"/>
          <w:lang w:eastAsia="en-US"/>
        </w:rPr>
        <w:t>– Skarbnika</w:t>
      </w:r>
      <w:r>
        <w:rPr>
          <w:rFonts w:ascii="Calibri" w:eastAsia="Calibri" w:hAnsi="Calibri"/>
          <w:sz w:val="22"/>
          <w:szCs w:val="22"/>
          <w:lang w:eastAsia="en-US"/>
        </w:rPr>
        <w:t xml:space="preserve"> Gminy Dębowiec</w:t>
      </w:r>
    </w:p>
    <w:p w14:paraId="2D1DF4B5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zwaną w dalszej części umowy </w:t>
      </w:r>
      <w:r w:rsidRPr="00070F5E">
        <w:rPr>
          <w:rFonts w:ascii="Calibri" w:eastAsia="Calibri" w:hAnsi="Calibri"/>
          <w:b/>
          <w:sz w:val="22"/>
          <w:szCs w:val="22"/>
          <w:lang w:eastAsia="en-US"/>
        </w:rPr>
        <w:t>„Kredytobiorcą"</w:t>
      </w:r>
      <w:r w:rsidRPr="00070F5E">
        <w:rPr>
          <w:rFonts w:ascii="Calibri" w:eastAsia="Calibri" w:hAnsi="Calibri"/>
          <w:sz w:val="22"/>
          <w:szCs w:val="22"/>
          <w:lang w:eastAsia="en-US"/>
        </w:rPr>
        <w:t>,</w:t>
      </w:r>
    </w:p>
    <w:p w14:paraId="71419C77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a </w:t>
      </w:r>
    </w:p>
    <w:p w14:paraId="7D1C83D4" w14:textId="77777777" w:rsidR="001F1AAD" w:rsidRPr="00070F5E" w:rsidRDefault="001F1AAD" w:rsidP="001F1AAD">
      <w:pPr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Bankiem </w:t>
      </w:r>
      <w:r w:rsidRPr="00070F5E">
        <w:rPr>
          <w:rFonts w:ascii="Calibri" w:eastAsia="Calibri" w:hAnsi="Calibri" w:hint="eastAsia"/>
          <w:b/>
          <w:bCs/>
          <w:sz w:val="22"/>
          <w:szCs w:val="22"/>
          <w:lang w:eastAsia="en-US"/>
        </w:rPr>
        <w:t xml:space="preserve">. . . . . . . . . . . . . . . . . . . . . . . . . . . . . . . </w:t>
      </w:r>
    </w:p>
    <w:p w14:paraId="49FA4CEF" w14:textId="77777777" w:rsidR="001F1AAD" w:rsidRPr="00DD25D2" w:rsidRDefault="001F1AAD" w:rsidP="001F1AAD">
      <w:pPr>
        <w:jc w:val="both"/>
        <w:rPr>
          <w:rFonts w:ascii="Calibri" w:eastAsia="Calibri" w:hAnsi="Calibri"/>
          <w:iCs/>
          <w:sz w:val="22"/>
          <w:szCs w:val="22"/>
          <w:lang w:eastAsia="en-US"/>
        </w:rPr>
      </w:pPr>
      <w:r w:rsidRPr="00DD25D2">
        <w:rPr>
          <w:rFonts w:ascii="Calibri" w:eastAsia="Calibri" w:hAnsi="Calibri"/>
          <w:iCs/>
          <w:sz w:val="22"/>
          <w:szCs w:val="22"/>
          <w:lang w:eastAsia="en-US"/>
        </w:rPr>
        <w:t>reprezentowanym przez:</w:t>
      </w:r>
    </w:p>
    <w:p w14:paraId="22663C7A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1) . . . . . . . . . . . . . . . . . . . . . . . . . . . . . .</w:t>
      </w:r>
    </w:p>
    <w:p w14:paraId="472ACB05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2) . . . . . . . . . . . . . . . . . . . . . . . . . . . . . . . </w:t>
      </w:r>
    </w:p>
    <w:p w14:paraId="4FBB4938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zwanym w dalszej części umowy </w:t>
      </w:r>
      <w:r w:rsidRPr="00070F5E">
        <w:rPr>
          <w:rFonts w:ascii="Calibri" w:eastAsia="Calibri" w:hAnsi="Calibri"/>
          <w:b/>
          <w:sz w:val="22"/>
          <w:szCs w:val="22"/>
          <w:lang w:eastAsia="en-US"/>
        </w:rPr>
        <w:t>„Bankiem”,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5EF4D158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710FFB4D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zawarta została umowa o następującej treści, zwana dalej </w:t>
      </w:r>
      <w:r w:rsidRPr="00070F5E">
        <w:rPr>
          <w:rFonts w:ascii="Calibri" w:eastAsia="Calibri" w:hAnsi="Calibri"/>
          <w:b/>
          <w:sz w:val="22"/>
          <w:szCs w:val="22"/>
          <w:lang w:eastAsia="en-US"/>
        </w:rPr>
        <w:t>„Umową”</w:t>
      </w:r>
      <w:r w:rsidRPr="00070F5E">
        <w:rPr>
          <w:rFonts w:ascii="Calibri" w:eastAsia="Calibri" w:hAnsi="Calibri"/>
          <w:sz w:val="22"/>
          <w:szCs w:val="22"/>
          <w:lang w:eastAsia="en-US"/>
        </w:rPr>
        <w:t>:</w:t>
      </w:r>
    </w:p>
    <w:p w14:paraId="0D28AD1D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C85F9FD" w14:textId="77777777" w:rsidR="001F1AAD" w:rsidRDefault="001F1AAD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PRZEDMIOT UMOWY</w:t>
      </w:r>
    </w:p>
    <w:p w14:paraId="6AD4518C" w14:textId="77777777" w:rsidR="00216CDC" w:rsidRPr="00070F5E" w:rsidRDefault="00216CDC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6E4964C3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1.</w:t>
      </w:r>
    </w:p>
    <w:p w14:paraId="09F6E409" w14:textId="1E1AB8CC" w:rsidR="009767EF" w:rsidRPr="00853C37" w:rsidRDefault="009767EF" w:rsidP="009767EF">
      <w:pPr>
        <w:numPr>
          <w:ilvl w:val="0"/>
          <w:numId w:val="12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color w:val="0070C0"/>
          <w:sz w:val="22"/>
          <w:szCs w:val="22"/>
          <w:lang w:eastAsia="en-US"/>
        </w:rPr>
      </w:pPr>
      <w:r w:rsidRPr="00347517">
        <w:rPr>
          <w:rFonts w:ascii="Calibri" w:eastAsia="Calibri" w:hAnsi="Calibri"/>
          <w:sz w:val="22"/>
          <w:szCs w:val="22"/>
          <w:lang w:eastAsia="en-US"/>
        </w:rPr>
        <w:t xml:space="preserve">W wyniku rozstrzygniętego postępowania w trybie przetargu nieograniczonego, zgodnie </w:t>
      </w:r>
      <w:r w:rsidRPr="00347517">
        <w:rPr>
          <w:rFonts w:ascii="Calibri" w:eastAsia="Calibri" w:hAnsi="Calibri"/>
          <w:sz w:val="22"/>
          <w:szCs w:val="22"/>
          <w:lang w:eastAsia="en-US"/>
        </w:rPr>
        <w:br/>
        <w:t>z przepisami ustawy z dnia 11 września 2019 r. Prawo zamówień publicznych (Dz. U. z 202</w:t>
      </w:r>
      <w:r w:rsidR="00347517" w:rsidRPr="00347517">
        <w:rPr>
          <w:rFonts w:ascii="Calibri" w:eastAsia="Calibri" w:hAnsi="Calibri"/>
          <w:sz w:val="22"/>
          <w:szCs w:val="22"/>
          <w:lang w:eastAsia="en-US"/>
        </w:rPr>
        <w:t>3</w:t>
      </w:r>
      <w:r w:rsidRPr="00347517">
        <w:rPr>
          <w:rFonts w:ascii="Calibri" w:eastAsia="Calibri" w:hAnsi="Calibri"/>
          <w:sz w:val="22"/>
          <w:szCs w:val="22"/>
          <w:lang w:eastAsia="en-US"/>
        </w:rPr>
        <w:t xml:space="preserve"> r. poz. 1</w:t>
      </w:r>
      <w:r w:rsidR="00347517" w:rsidRPr="00347517">
        <w:rPr>
          <w:rFonts w:ascii="Calibri" w:eastAsia="Calibri" w:hAnsi="Calibri"/>
          <w:sz w:val="22"/>
          <w:szCs w:val="22"/>
          <w:lang w:eastAsia="en-US"/>
        </w:rPr>
        <w:t>605</w:t>
      </w:r>
      <w:r w:rsidRPr="00347517">
        <w:rPr>
          <w:rFonts w:ascii="Calibri" w:eastAsia="Calibri" w:hAnsi="Calibri"/>
          <w:sz w:val="22"/>
          <w:szCs w:val="22"/>
          <w:lang w:eastAsia="en-US"/>
        </w:rPr>
        <w:t xml:space="preserve"> z późn. zm.), Bank udziela Kredytobiorcy, na warunkach określonych w Umowie kredytu długoterminowego w walucie polskiej, w kwocie 5 000 000,00 zł (słownie: pięć milionów złotych</w:t>
      </w:r>
      <w:r w:rsidRPr="00853C37">
        <w:rPr>
          <w:rFonts w:ascii="Calibri" w:eastAsia="Calibri" w:hAnsi="Calibri"/>
          <w:color w:val="0070C0"/>
          <w:sz w:val="22"/>
          <w:szCs w:val="22"/>
          <w:lang w:eastAsia="en-US"/>
        </w:rPr>
        <w:t xml:space="preserve">). </w:t>
      </w:r>
    </w:p>
    <w:p w14:paraId="5F96EB29" w14:textId="77777777" w:rsidR="009767EF" w:rsidRPr="00A13A57" w:rsidRDefault="009767EF" w:rsidP="009767EF">
      <w:pPr>
        <w:pStyle w:val="SWTEKST"/>
        <w:numPr>
          <w:ilvl w:val="0"/>
          <w:numId w:val="25"/>
        </w:numPr>
        <w:spacing w:before="0" w:after="120" w:line="240" w:lineRule="auto"/>
        <w:rPr>
          <w:rFonts w:ascii="Calibri" w:hAnsi="Calibri" w:cs="Times New Roman"/>
          <w:sz w:val="22"/>
          <w:szCs w:val="22"/>
          <w:lang w:val="pl-PL"/>
        </w:rPr>
      </w:pPr>
      <w:r w:rsidRPr="00A13A57">
        <w:rPr>
          <w:rFonts w:ascii="Calibri" w:eastAsia="Calibri" w:hAnsi="Calibri"/>
          <w:sz w:val="22"/>
          <w:szCs w:val="22"/>
          <w:lang w:eastAsia="en-US"/>
        </w:rPr>
        <w:t xml:space="preserve">Kredyt został udzielony: w kwocie </w:t>
      </w:r>
      <w:r w:rsidRPr="00A13A57">
        <w:rPr>
          <w:rFonts w:ascii="Calibri" w:eastAsia="Calibri" w:hAnsi="Calibri"/>
          <w:sz w:val="22"/>
          <w:szCs w:val="22"/>
          <w:lang w:val="pl-PL" w:eastAsia="en-US"/>
        </w:rPr>
        <w:t>5 000 000,</w:t>
      </w:r>
      <w:r w:rsidRPr="00A13A57">
        <w:rPr>
          <w:rFonts w:ascii="Calibri" w:eastAsia="Calibri" w:hAnsi="Calibri"/>
          <w:sz w:val="22"/>
          <w:szCs w:val="22"/>
          <w:lang w:eastAsia="en-US"/>
        </w:rPr>
        <w:t>00</w:t>
      </w:r>
      <w:r w:rsidRPr="00A13A57">
        <w:rPr>
          <w:rFonts w:ascii="Calibri" w:hAnsi="Calibri"/>
          <w:sz w:val="22"/>
          <w:szCs w:val="22"/>
        </w:rPr>
        <w:t xml:space="preserve"> zł, w tym </w:t>
      </w:r>
      <w:r w:rsidRPr="00A13A57">
        <w:rPr>
          <w:rFonts w:ascii="Calibri" w:hAnsi="Calibri" w:cs="Times New Roman"/>
          <w:sz w:val="22"/>
          <w:szCs w:val="22"/>
          <w:lang w:val="pl-PL"/>
        </w:rPr>
        <w:t>na spłatę wcześniej zaciągniętych kredytów i pożyczek oraz</w:t>
      </w:r>
      <w:r w:rsidRPr="00A13A57">
        <w:rPr>
          <w:rFonts w:ascii="Calibri" w:hAnsi="Calibri" w:cs="Times New Roman"/>
          <w:sz w:val="22"/>
          <w:szCs w:val="22"/>
        </w:rPr>
        <w:t xml:space="preserve"> wykup wyemitowanych obligacji komunalnych</w:t>
      </w:r>
      <w:r w:rsidRPr="00A13A57">
        <w:rPr>
          <w:rFonts w:ascii="Calibri" w:hAnsi="Calibri" w:cs="Times New Roman"/>
          <w:sz w:val="22"/>
          <w:szCs w:val="22"/>
          <w:lang w:val="pl-PL"/>
        </w:rPr>
        <w:t xml:space="preserve"> kwotę 2 013 204,00 zł oraz na pokrycie deficytu kwotę 2 986 796,00 zł.</w:t>
      </w:r>
    </w:p>
    <w:p w14:paraId="3BC85F15" w14:textId="77777777" w:rsidR="009767EF" w:rsidRPr="00A13A57" w:rsidRDefault="009767EF" w:rsidP="009767EF">
      <w:pPr>
        <w:numPr>
          <w:ilvl w:val="0"/>
          <w:numId w:val="12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13A57">
        <w:rPr>
          <w:rFonts w:ascii="Calibri" w:eastAsia="Calibri" w:hAnsi="Calibri"/>
          <w:sz w:val="22"/>
          <w:szCs w:val="22"/>
          <w:lang w:eastAsia="en-US"/>
        </w:rPr>
        <w:t xml:space="preserve">Kredyt został udzielony na okres od dnia podpisania Umowy </w:t>
      </w:r>
      <w:r w:rsidRPr="00A13A57">
        <w:rPr>
          <w:rFonts w:ascii="Calibri" w:eastAsia="Calibri" w:hAnsi="Calibri"/>
          <w:b/>
          <w:bCs/>
          <w:sz w:val="22"/>
          <w:szCs w:val="22"/>
          <w:lang w:eastAsia="en-US"/>
        </w:rPr>
        <w:t>do dnia 31.12.2032 r.</w:t>
      </w:r>
    </w:p>
    <w:p w14:paraId="0B0E699F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42F6B381" w14:textId="77777777" w:rsidR="001F1AAD" w:rsidRDefault="001F1AAD" w:rsidP="00216CDC">
      <w:pPr>
        <w:jc w:val="center"/>
        <w:rPr>
          <w:rFonts w:ascii="Calibri" w:eastAsia="Calibri" w:hAnsi="Calibri"/>
          <w:b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iCs/>
          <w:sz w:val="22"/>
          <w:szCs w:val="22"/>
          <w:lang w:eastAsia="en-US"/>
        </w:rPr>
        <w:t>URUCHOMIENIE KREDYTU</w:t>
      </w:r>
    </w:p>
    <w:p w14:paraId="0D51454A" w14:textId="77777777" w:rsidR="00216CDC" w:rsidRPr="00216CDC" w:rsidRDefault="00216CDC" w:rsidP="00216CDC">
      <w:pPr>
        <w:jc w:val="center"/>
        <w:rPr>
          <w:rFonts w:ascii="Calibri" w:eastAsia="Calibri" w:hAnsi="Calibri"/>
          <w:b/>
          <w:iCs/>
          <w:sz w:val="22"/>
          <w:szCs w:val="22"/>
          <w:lang w:eastAsia="en-US"/>
        </w:rPr>
      </w:pPr>
    </w:p>
    <w:p w14:paraId="01DBF12B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2.</w:t>
      </w:r>
    </w:p>
    <w:p w14:paraId="6DBFA475" w14:textId="22D3AF06" w:rsidR="001F1AAD" w:rsidRPr="00070F5E" w:rsidRDefault="001F1AAD" w:rsidP="001F1AAD">
      <w:pPr>
        <w:numPr>
          <w:ilvl w:val="0"/>
          <w:numId w:val="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Bank stawia do dyspozycji Kredytobiorcy określony w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sz w:val="22"/>
          <w:szCs w:val="22"/>
          <w:lang w:eastAsia="en-US"/>
        </w:rPr>
        <w:t>1 Umowy kredyt</w:t>
      </w:r>
      <w:r w:rsidR="00645A7A">
        <w:rPr>
          <w:rFonts w:ascii="Calibri" w:eastAsia="Calibri" w:hAnsi="Calibri"/>
          <w:sz w:val="22"/>
          <w:szCs w:val="22"/>
          <w:lang w:eastAsia="en-US"/>
        </w:rPr>
        <w:t xml:space="preserve"> w dniu </w:t>
      </w:r>
      <w:r w:rsidR="00F77514">
        <w:rPr>
          <w:rFonts w:ascii="Calibri" w:eastAsia="Calibri" w:hAnsi="Calibri"/>
          <w:sz w:val="22"/>
          <w:szCs w:val="22"/>
          <w:lang w:eastAsia="en-US"/>
        </w:rPr>
        <w:t>podpisania umowy.</w:t>
      </w:r>
    </w:p>
    <w:p w14:paraId="6C15124B" w14:textId="77777777" w:rsidR="001F1AAD" w:rsidRPr="00070F5E" w:rsidRDefault="001F1AAD" w:rsidP="001F1AAD">
      <w:pPr>
        <w:numPr>
          <w:ilvl w:val="0"/>
          <w:numId w:val="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W dniu uruchomienia </w:t>
      </w:r>
      <w:r w:rsidR="00A122BA">
        <w:rPr>
          <w:rFonts w:ascii="Calibri" w:eastAsia="Calibri" w:hAnsi="Calibri"/>
          <w:sz w:val="22"/>
          <w:szCs w:val="22"/>
          <w:lang w:eastAsia="en-US"/>
        </w:rPr>
        <w:t xml:space="preserve">kredytu 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Bank otworzy dla Kredytobiorcy rachunek . . . . . . . . . . . . . . . . . . . . zwany dalej </w:t>
      </w:r>
      <w:r w:rsidRPr="00070F5E">
        <w:rPr>
          <w:rFonts w:ascii="Calibri" w:eastAsia="Calibri" w:hAnsi="Calibri"/>
          <w:b/>
          <w:sz w:val="22"/>
          <w:szCs w:val="22"/>
          <w:lang w:eastAsia="en-US"/>
        </w:rPr>
        <w:t>„Rachunkiem Obsługi Kredytu”</w:t>
      </w:r>
      <w:r w:rsidRPr="00070F5E">
        <w:rPr>
          <w:rFonts w:ascii="Calibri" w:eastAsia="Calibri" w:hAnsi="Calibri"/>
          <w:sz w:val="22"/>
          <w:szCs w:val="22"/>
          <w:lang w:eastAsia="en-US"/>
        </w:rPr>
        <w:t>.</w:t>
      </w:r>
    </w:p>
    <w:p w14:paraId="7F6BA67A" w14:textId="77777777" w:rsidR="001F1AAD" w:rsidRPr="00070F5E" w:rsidRDefault="001F1AAD" w:rsidP="001F1AAD">
      <w:pPr>
        <w:numPr>
          <w:ilvl w:val="0"/>
          <w:numId w:val="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Wyp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>ł</w:t>
      </w:r>
      <w:r w:rsidRPr="00070F5E">
        <w:rPr>
          <w:rFonts w:ascii="Calibri" w:eastAsia="Calibri" w:hAnsi="Calibri"/>
          <w:sz w:val="22"/>
          <w:szCs w:val="22"/>
          <w:lang w:eastAsia="en-US"/>
        </w:rPr>
        <w:t>ata kredytu nast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>ą</w:t>
      </w:r>
      <w:r w:rsidRPr="00070F5E">
        <w:rPr>
          <w:rFonts w:ascii="Calibri" w:eastAsia="Calibri" w:hAnsi="Calibri"/>
          <w:sz w:val="22"/>
          <w:szCs w:val="22"/>
          <w:lang w:eastAsia="en-US"/>
        </w:rPr>
        <w:t>pi jednorazowo lub w transzach na podstawie dyspozycji Kredytobiorcy złożonej na pi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>ś</w:t>
      </w:r>
      <w:r w:rsidRPr="00070F5E">
        <w:rPr>
          <w:rFonts w:ascii="Calibri" w:eastAsia="Calibri" w:hAnsi="Calibri"/>
          <w:sz w:val="22"/>
          <w:szCs w:val="22"/>
          <w:lang w:eastAsia="en-US"/>
        </w:rPr>
        <w:t>mie, najpóźniej w dniu roboczym bezpo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>ś</w:t>
      </w:r>
      <w:r w:rsidRPr="00070F5E">
        <w:rPr>
          <w:rFonts w:ascii="Calibri" w:eastAsia="Calibri" w:hAnsi="Calibri"/>
          <w:sz w:val="22"/>
          <w:szCs w:val="22"/>
          <w:lang w:eastAsia="en-US"/>
        </w:rPr>
        <w:t>rednio poprzedzaj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>ą</w:t>
      </w:r>
      <w:r w:rsidRPr="00070F5E">
        <w:rPr>
          <w:rFonts w:ascii="Calibri" w:eastAsia="Calibri" w:hAnsi="Calibri"/>
          <w:sz w:val="22"/>
          <w:szCs w:val="22"/>
          <w:lang w:eastAsia="en-US"/>
        </w:rPr>
        <w:t>cym dat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>ę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 wyp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>ł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aty transzy </w:t>
      </w:r>
      <w:r w:rsidR="00A122BA">
        <w:rPr>
          <w:rFonts w:ascii="Calibri" w:eastAsia="Calibri" w:hAnsi="Calibri"/>
          <w:sz w:val="22"/>
          <w:szCs w:val="22"/>
          <w:lang w:eastAsia="en-US"/>
        </w:rPr>
        <w:t>k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redytu. Bank każdorazowo potwierdzi fakt otrzymania ww. dyspozycji. </w:t>
      </w:r>
    </w:p>
    <w:p w14:paraId="787DED38" w14:textId="2C87D24F" w:rsidR="001F1AAD" w:rsidRPr="00070F5E" w:rsidRDefault="001F1AAD" w:rsidP="001F1AAD">
      <w:pPr>
        <w:numPr>
          <w:ilvl w:val="0"/>
          <w:numId w:val="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Wypłata kredytu będzie dokonywana bezgotówkowo w ciężar rachunku, o którym mowa w ust.</w:t>
      </w:r>
      <w:r w:rsidR="00825127">
        <w:rPr>
          <w:rFonts w:ascii="Calibri" w:eastAsia="Calibri" w:hAnsi="Calibri"/>
          <w:sz w:val="22"/>
          <w:szCs w:val="22"/>
          <w:lang w:eastAsia="en-US"/>
        </w:rPr>
        <w:t>2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, przelewem na rachunek budżetu Gminy </w:t>
      </w:r>
      <w:r w:rsidR="00226769">
        <w:rPr>
          <w:rFonts w:ascii="Calibri" w:eastAsia="Calibri" w:hAnsi="Calibri"/>
          <w:sz w:val="22"/>
          <w:szCs w:val="22"/>
          <w:lang w:eastAsia="en-US"/>
        </w:rPr>
        <w:t>Dębowiec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, prowadzonym w </w:t>
      </w:r>
      <w:r w:rsidR="00DA2D0C">
        <w:rPr>
          <w:rFonts w:ascii="Calibri" w:eastAsia="Calibri" w:hAnsi="Calibri"/>
          <w:sz w:val="22"/>
          <w:szCs w:val="22"/>
          <w:lang w:eastAsia="en-US"/>
        </w:rPr>
        <w:t xml:space="preserve">. . . . . . . . . . . . . . . . . . . </w:t>
      </w:r>
      <w:r w:rsidRPr="00070F5E">
        <w:rPr>
          <w:rFonts w:ascii="Calibri" w:eastAsia="Calibri" w:hAnsi="Calibri"/>
          <w:sz w:val="22"/>
          <w:szCs w:val="22"/>
          <w:lang w:eastAsia="en-US"/>
        </w:rPr>
        <w:t>o nr</w:t>
      </w:r>
      <w:r w:rsidR="00DA2D0C">
        <w:rPr>
          <w:rFonts w:ascii="Calibri" w:eastAsia="Calibri" w:hAnsi="Calibri"/>
          <w:sz w:val="22"/>
          <w:szCs w:val="22"/>
          <w:lang w:eastAsia="en-US"/>
        </w:rPr>
        <w:t xml:space="preserve"> . . . . . . . . . . . . . . . . . . . . </w:t>
      </w:r>
      <w:r w:rsidRPr="00070F5E">
        <w:rPr>
          <w:rFonts w:ascii="Calibri" w:eastAsia="Calibri" w:hAnsi="Calibri"/>
          <w:b/>
          <w:bCs/>
          <w:sz w:val="22"/>
          <w:szCs w:val="22"/>
          <w:lang w:eastAsia="en-US"/>
        </w:rPr>
        <w:t>.</w:t>
      </w:r>
    </w:p>
    <w:p w14:paraId="12026965" w14:textId="3BBB4E6A" w:rsidR="001F1AAD" w:rsidRPr="00070F5E" w:rsidRDefault="001F1AAD" w:rsidP="001F1AAD">
      <w:pPr>
        <w:numPr>
          <w:ilvl w:val="0"/>
          <w:numId w:val="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Ostateczny termin uruchomienia kredytu upływa </w:t>
      </w:r>
      <w:r w:rsidR="00667331">
        <w:rPr>
          <w:rFonts w:ascii="Calibri" w:eastAsia="Calibri" w:hAnsi="Calibri"/>
          <w:sz w:val="22"/>
          <w:szCs w:val="22"/>
          <w:lang w:eastAsia="en-US"/>
        </w:rPr>
        <w:t>31</w:t>
      </w:r>
      <w:r w:rsidR="00754B06">
        <w:rPr>
          <w:rFonts w:ascii="Calibri" w:eastAsia="Calibri" w:hAnsi="Calibri"/>
          <w:sz w:val="22"/>
          <w:szCs w:val="22"/>
          <w:lang w:eastAsia="en-US"/>
        </w:rPr>
        <w:t xml:space="preserve"> grudnia </w:t>
      </w:r>
      <w:r w:rsidRPr="00070F5E">
        <w:rPr>
          <w:rFonts w:ascii="Calibri" w:eastAsia="Calibri" w:hAnsi="Calibri"/>
          <w:sz w:val="22"/>
          <w:szCs w:val="22"/>
          <w:lang w:eastAsia="en-US"/>
        </w:rPr>
        <w:t>20</w:t>
      </w:r>
      <w:r w:rsidR="00216CDC">
        <w:rPr>
          <w:rFonts w:ascii="Calibri" w:eastAsia="Calibri" w:hAnsi="Calibri"/>
          <w:sz w:val="22"/>
          <w:szCs w:val="22"/>
          <w:lang w:eastAsia="en-US"/>
        </w:rPr>
        <w:t>2</w:t>
      </w:r>
      <w:r w:rsidR="009767EF">
        <w:rPr>
          <w:rFonts w:ascii="Calibri" w:eastAsia="Calibri" w:hAnsi="Calibri"/>
          <w:sz w:val="22"/>
          <w:szCs w:val="22"/>
          <w:lang w:eastAsia="en-US"/>
        </w:rPr>
        <w:t>4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 r.</w:t>
      </w:r>
    </w:p>
    <w:p w14:paraId="0191F879" w14:textId="29DCE509" w:rsidR="001F1AAD" w:rsidRPr="00070F5E" w:rsidRDefault="001F1AAD" w:rsidP="001F1AAD">
      <w:pPr>
        <w:numPr>
          <w:ilvl w:val="0"/>
          <w:numId w:val="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Zakończenie okresu wykorzystania kredytu przypada na dzień ustalony w ust. </w:t>
      </w:r>
      <w:r w:rsidR="00F77514">
        <w:rPr>
          <w:rFonts w:ascii="Calibri" w:eastAsia="Calibri" w:hAnsi="Calibri"/>
          <w:sz w:val="22"/>
          <w:szCs w:val="22"/>
          <w:lang w:eastAsia="en-US"/>
        </w:rPr>
        <w:t>5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. </w:t>
      </w:r>
    </w:p>
    <w:p w14:paraId="57F5F6F3" w14:textId="77777777" w:rsidR="00216CDC" w:rsidRPr="00216CDC" w:rsidRDefault="00216CDC" w:rsidP="00216CDC">
      <w:p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20F9C93" w14:textId="77777777" w:rsidR="00A122BA" w:rsidRDefault="00A122BA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7BF67F9A" w14:textId="77777777" w:rsidR="00645A7A" w:rsidRDefault="00645A7A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3A8A2CBC" w14:textId="77777777" w:rsidR="00A122BA" w:rsidRDefault="00A122BA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1DB43EA3" w14:textId="77777777" w:rsidR="0097577B" w:rsidRDefault="0097577B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61E2F073" w14:textId="77777777" w:rsidR="001F1AAD" w:rsidRDefault="001F1AAD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SP</w:t>
      </w: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Ł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ATA KREDYTU</w:t>
      </w:r>
    </w:p>
    <w:p w14:paraId="5A2F68E8" w14:textId="77777777" w:rsidR="00216CDC" w:rsidRPr="00070F5E" w:rsidRDefault="00216CDC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67D87328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3.</w:t>
      </w:r>
    </w:p>
    <w:p w14:paraId="0A25BDC1" w14:textId="77777777" w:rsidR="009767EF" w:rsidRPr="00A13A57" w:rsidRDefault="009767EF" w:rsidP="009767EF">
      <w:pPr>
        <w:numPr>
          <w:ilvl w:val="0"/>
          <w:numId w:val="2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13A57">
        <w:rPr>
          <w:rFonts w:ascii="Calibri" w:eastAsia="Calibri" w:hAnsi="Calibri"/>
          <w:sz w:val="22"/>
          <w:szCs w:val="22"/>
          <w:lang w:eastAsia="en-US"/>
        </w:rPr>
        <w:t>Ustala się okres karencji w spłacie kredytu do 31 marca 2026 roku.</w:t>
      </w:r>
    </w:p>
    <w:p w14:paraId="64ED57CC" w14:textId="77777777" w:rsidR="009767EF" w:rsidRPr="00A13A57" w:rsidRDefault="009767EF" w:rsidP="009767EF">
      <w:pPr>
        <w:numPr>
          <w:ilvl w:val="0"/>
          <w:numId w:val="2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13A57">
        <w:rPr>
          <w:rFonts w:ascii="Calibri" w:eastAsia="Calibri" w:hAnsi="Calibri"/>
          <w:sz w:val="22"/>
          <w:szCs w:val="22"/>
          <w:lang w:eastAsia="en-US"/>
        </w:rPr>
        <w:t xml:space="preserve">Kredytobiorca zobowiązuje się spłacić wykorzystany kredyt w kwartalnych ratach kapitałowych, </w:t>
      </w:r>
      <w:r w:rsidRPr="00A13A57">
        <w:rPr>
          <w:rFonts w:ascii="Calibri" w:eastAsia="Calibri" w:hAnsi="Calibri"/>
          <w:sz w:val="22"/>
          <w:szCs w:val="22"/>
          <w:lang w:eastAsia="en-US"/>
        </w:rPr>
        <w:br/>
        <w:t>w ostatnim dniu roboczym kwartału, począwszy od dnia 31 marca 2026 roku do 31.12.2032 r. wg następującego harmonogramu:</w:t>
      </w:r>
    </w:p>
    <w:p w14:paraId="004E2047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31 marca 2026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</w:t>
      </w:r>
    </w:p>
    <w:p w14:paraId="5038FE3D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30 czerwca 2026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</w:t>
      </w:r>
    </w:p>
    <w:p w14:paraId="357E37B7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30 września 2026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 </w:t>
      </w:r>
    </w:p>
    <w:p w14:paraId="462C2944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31 grudnia 2026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</w:t>
      </w:r>
      <w:bookmarkStart w:id="0" w:name="_Hlk171935719"/>
      <w:r w:rsidRPr="00A13A57">
        <w:rPr>
          <w:rFonts w:ascii="Calibri" w:hAnsi="Calibri"/>
          <w:bCs/>
          <w:sz w:val="22"/>
          <w:szCs w:val="22"/>
        </w:rPr>
        <w:t>50 000</w:t>
      </w:r>
      <w:bookmarkEnd w:id="0"/>
      <w:r w:rsidRPr="00A13A57">
        <w:rPr>
          <w:rFonts w:ascii="Calibri" w:hAnsi="Calibri"/>
          <w:bCs/>
          <w:sz w:val="22"/>
          <w:szCs w:val="22"/>
        </w:rPr>
        <w:t>,00 zł</w:t>
      </w:r>
    </w:p>
    <w:p w14:paraId="273801FA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bookmarkStart w:id="1" w:name="_Hlk171935797"/>
      <w:r w:rsidRPr="00A13A57">
        <w:rPr>
          <w:rFonts w:ascii="Calibri" w:hAnsi="Calibri"/>
          <w:bCs/>
          <w:sz w:val="22"/>
          <w:szCs w:val="22"/>
        </w:rPr>
        <w:t xml:space="preserve">31 marca 2027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</w:t>
      </w:r>
    </w:p>
    <w:p w14:paraId="2AB0995B" w14:textId="77777777" w:rsidR="009767EF" w:rsidRPr="00A13A57" w:rsidRDefault="009767EF" w:rsidP="009767EF">
      <w:pPr>
        <w:widowControl w:val="0"/>
        <w:numPr>
          <w:ilvl w:val="0"/>
          <w:numId w:val="23"/>
        </w:numPr>
        <w:shd w:val="clear" w:color="auto" w:fill="FFFFFF"/>
        <w:autoSpaceDE w:val="0"/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czerwca 2027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</w:t>
      </w:r>
    </w:p>
    <w:p w14:paraId="53F8011D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left="720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30 września 2027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</w:t>
      </w:r>
    </w:p>
    <w:p w14:paraId="6C4F9331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left="709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31 grudnia 2027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</w:t>
      </w:r>
    </w:p>
    <w:p w14:paraId="43CEC0F4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bookmarkStart w:id="2" w:name="_Hlk133928438"/>
      <w:r w:rsidRPr="00A13A57">
        <w:rPr>
          <w:rFonts w:ascii="Calibri" w:hAnsi="Calibri"/>
          <w:bCs/>
          <w:sz w:val="22"/>
          <w:szCs w:val="22"/>
        </w:rPr>
        <w:t xml:space="preserve">31 marca 2028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</w:t>
      </w:r>
    </w:p>
    <w:p w14:paraId="6DCD17BF" w14:textId="77777777" w:rsidR="009767EF" w:rsidRPr="00A13A57" w:rsidRDefault="009767EF" w:rsidP="009767EF">
      <w:pPr>
        <w:widowControl w:val="0"/>
        <w:numPr>
          <w:ilvl w:val="0"/>
          <w:numId w:val="24"/>
        </w:numPr>
        <w:shd w:val="clear" w:color="auto" w:fill="FFFFFF"/>
        <w:autoSpaceDE w:val="0"/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czerwca 2028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</w:t>
      </w:r>
    </w:p>
    <w:p w14:paraId="7014E2AF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              30 września 2028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</w:t>
      </w:r>
    </w:p>
    <w:p w14:paraId="6C494DC8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left="709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31 grudnia 2028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</w:t>
      </w:r>
      <w:bookmarkEnd w:id="2"/>
      <w:r w:rsidRPr="00A13A57">
        <w:rPr>
          <w:rFonts w:ascii="Calibri" w:hAnsi="Calibri"/>
          <w:bCs/>
          <w:sz w:val="22"/>
          <w:szCs w:val="22"/>
        </w:rPr>
        <w:t>50 000,00 zł</w:t>
      </w:r>
    </w:p>
    <w:p w14:paraId="5339D563" w14:textId="77777777" w:rsidR="009767EF" w:rsidRPr="00A13A57" w:rsidRDefault="009767EF" w:rsidP="009767EF">
      <w:pPr>
        <w:widowControl w:val="0"/>
        <w:numPr>
          <w:ilvl w:val="0"/>
          <w:numId w:val="24"/>
        </w:numPr>
        <w:shd w:val="clear" w:color="auto" w:fill="FFFFFF"/>
        <w:autoSpaceDE w:val="0"/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marca 2029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50 000,00 zł</w:t>
      </w:r>
    </w:p>
    <w:p w14:paraId="6CBC07CF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left="709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30 czerwca 2029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</w:t>
      </w:r>
    </w:p>
    <w:p w14:paraId="04849008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              30 września 2029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zł</w:t>
      </w:r>
    </w:p>
    <w:p w14:paraId="6C9631E2" w14:textId="77777777" w:rsidR="009767EF" w:rsidRPr="00A13A57" w:rsidRDefault="009767EF" w:rsidP="009767EF">
      <w:pPr>
        <w:widowControl w:val="0"/>
        <w:numPr>
          <w:ilvl w:val="0"/>
          <w:numId w:val="23"/>
        </w:numPr>
        <w:shd w:val="clear" w:color="auto" w:fill="FFFFFF"/>
        <w:autoSpaceDE w:val="0"/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grudnia 2029 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50 000,00 </w:t>
      </w:r>
      <w:bookmarkEnd w:id="1"/>
      <w:r w:rsidRPr="00A13A57">
        <w:rPr>
          <w:rFonts w:ascii="Calibri" w:hAnsi="Calibri"/>
          <w:bCs/>
          <w:sz w:val="22"/>
          <w:szCs w:val="22"/>
        </w:rPr>
        <w:t>zł</w:t>
      </w:r>
    </w:p>
    <w:p w14:paraId="5904A708" w14:textId="7C2914C8" w:rsidR="009767EF" w:rsidRPr="00A13A57" w:rsidRDefault="009767EF" w:rsidP="009767EF">
      <w:pPr>
        <w:shd w:val="clear" w:color="auto" w:fill="FFFFFF"/>
        <w:autoSpaceDE w:val="0"/>
        <w:spacing w:line="276" w:lineRule="auto"/>
        <w:ind w:left="709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>31</w:t>
      </w:r>
      <w:r w:rsidR="00A13A57">
        <w:rPr>
          <w:rFonts w:ascii="Calibri" w:hAnsi="Calibri"/>
          <w:bCs/>
          <w:sz w:val="22"/>
          <w:szCs w:val="22"/>
        </w:rPr>
        <w:t xml:space="preserve"> </w:t>
      </w:r>
      <w:r w:rsidRPr="00A13A57">
        <w:rPr>
          <w:rFonts w:ascii="Calibri" w:hAnsi="Calibri"/>
          <w:bCs/>
          <w:sz w:val="22"/>
          <w:szCs w:val="22"/>
        </w:rPr>
        <w:t xml:space="preserve">marca 2030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350 000,00 zł</w:t>
      </w:r>
    </w:p>
    <w:p w14:paraId="2288C888" w14:textId="77777777" w:rsidR="009767EF" w:rsidRPr="00A13A57" w:rsidRDefault="009767EF" w:rsidP="009767EF">
      <w:pPr>
        <w:pStyle w:val="Akapitzlist"/>
        <w:numPr>
          <w:ilvl w:val="0"/>
          <w:numId w:val="28"/>
        </w:numPr>
        <w:shd w:val="clear" w:color="auto" w:fill="FFFFFF"/>
        <w:autoSpaceDE w:val="0"/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czerwca 2030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350 000,00 zł</w:t>
      </w:r>
    </w:p>
    <w:p w14:paraId="7481CF16" w14:textId="77777777" w:rsidR="009767EF" w:rsidRPr="00A13A57" w:rsidRDefault="009767EF" w:rsidP="009767EF">
      <w:pPr>
        <w:widowControl w:val="0"/>
        <w:shd w:val="clear" w:color="auto" w:fill="FFFFFF"/>
        <w:autoSpaceDE w:val="0"/>
        <w:spacing w:line="276" w:lineRule="auto"/>
        <w:ind w:firstLine="696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30 września 2030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350 000,00 zł</w:t>
      </w:r>
    </w:p>
    <w:p w14:paraId="32F27C59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left="696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31 grudnia 2030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350 000,00 zł</w:t>
      </w:r>
    </w:p>
    <w:p w14:paraId="1B9937D4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left="696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31 marca 2031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350 000,00 zł</w:t>
      </w:r>
    </w:p>
    <w:p w14:paraId="5FFF7D28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firstLine="696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30 czerwca 2031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350 000,00 zł</w:t>
      </w:r>
    </w:p>
    <w:p w14:paraId="677149C3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              30 września 2031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350 000,00 zł</w:t>
      </w:r>
    </w:p>
    <w:p w14:paraId="00279CB4" w14:textId="77777777" w:rsidR="009767EF" w:rsidRPr="00A13A57" w:rsidRDefault="009767EF" w:rsidP="009767EF">
      <w:pPr>
        <w:widowControl w:val="0"/>
        <w:numPr>
          <w:ilvl w:val="0"/>
          <w:numId w:val="27"/>
        </w:numPr>
        <w:shd w:val="clear" w:color="auto" w:fill="FFFFFF"/>
        <w:autoSpaceDE w:val="0"/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grudnia 2031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350 000,00 zł</w:t>
      </w:r>
    </w:p>
    <w:p w14:paraId="0AB35739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firstLine="696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31 marca 2032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350 000,00 zł</w:t>
      </w:r>
    </w:p>
    <w:p w14:paraId="1D25D12B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30 czerwca 2032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350 000,00 zł</w:t>
      </w:r>
    </w:p>
    <w:p w14:paraId="4ED62DF6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              30 września 2032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350 000,00 zł</w:t>
      </w:r>
    </w:p>
    <w:p w14:paraId="09AE0EAC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left="709"/>
        <w:jc w:val="both"/>
        <w:rPr>
          <w:rFonts w:ascii="Calibri" w:hAnsi="Calibri"/>
          <w:bCs/>
          <w:sz w:val="22"/>
          <w:szCs w:val="22"/>
        </w:rPr>
      </w:pPr>
      <w:r w:rsidRPr="00A13A57">
        <w:rPr>
          <w:rFonts w:ascii="Calibri" w:hAnsi="Calibri"/>
          <w:bCs/>
          <w:sz w:val="22"/>
          <w:szCs w:val="22"/>
        </w:rPr>
        <w:t xml:space="preserve">31 grudnia 2032 r. </w:t>
      </w:r>
      <w:r w:rsidRPr="00A13A57">
        <w:rPr>
          <w:rFonts w:ascii="Calibri" w:hAnsi="Calibri"/>
          <w:bCs/>
          <w:sz w:val="22"/>
          <w:szCs w:val="22"/>
        </w:rPr>
        <w:tab/>
        <w:t xml:space="preserve"> –   350 000,00 zł</w:t>
      </w:r>
    </w:p>
    <w:p w14:paraId="7575A59D" w14:textId="77777777" w:rsidR="009767EF" w:rsidRPr="00A13A57" w:rsidRDefault="009767EF" w:rsidP="009767EF">
      <w:pPr>
        <w:shd w:val="clear" w:color="auto" w:fill="FFFFFF"/>
        <w:autoSpaceDE w:val="0"/>
        <w:spacing w:line="276" w:lineRule="auto"/>
        <w:ind w:left="709"/>
        <w:jc w:val="both"/>
        <w:rPr>
          <w:rFonts w:ascii="Calibri" w:hAnsi="Calibri"/>
          <w:bCs/>
          <w:sz w:val="22"/>
          <w:szCs w:val="22"/>
        </w:rPr>
      </w:pPr>
    </w:p>
    <w:p w14:paraId="3D5F5CAA" w14:textId="77777777" w:rsidR="009767EF" w:rsidRPr="00A13A57" w:rsidRDefault="009767EF" w:rsidP="009767EF">
      <w:pPr>
        <w:ind w:left="357"/>
        <w:jc w:val="both"/>
        <w:rPr>
          <w:rFonts w:ascii="Calibri" w:eastAsia="Calibri" w:hAnsi="Calibri"/>
          <w:sz w:val="22"/>
          <w:szCs w:val="22"/>
          <w:highlight w:val="yellow"/>
          <w:lang w:eastAsia="en-US"/>
        </w:rPr>
      </w:pPr>
    </w:p>
    <w:p w14:paraId="0E72BD81" w14:textId="77777777" w:rsidR="009767EF" w:rsidRPr="00A13A57" w:rsidRDefault="009767EF" w:rsidP="009767EF">
      <w:pPr>
        <w:numPr>
          <w:ilvl w:val="0"/>
          <w:numId w:val="2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13A57">
        <w:rPr>
          <w:rFonts w:ascii="Calibri" w:eastAsia="Calibri" w:hAnsi="Calibri"/>
          <w:sz w:val="22"/>
          <w:szCs w:val="22"/>
          <w:lang w:eastAsia="en-US"/>
        </w:rPr>
        <w:t>W przypadku niewykorzystania pełnej kwoty kredytu, Bank dokona zmiany harmonogramu spłaty kredytu poprzez skrócenie okresu spłaty kredytu i doręczy Kredytobiorcy nowy harmonogram spłaty kredytu uwzględniający dokonane zmiany.</w:t>
      </w:r>
    </w:p>
    <w:p w14:paraId="18B2C69F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4.</w:t>
      </w:r>
    </w:p>
    <w:p w14:paraId="1D7A7DB5" w14:textId="77777777" w:rsidR="001F1AAD" w:rsidRDefault="001F1AAD" w:rsidP="001F1AAD">
      <w:pPr>
        <w:numPr>
          <w:ilvl w:val="0"/>
          <w:numId w:val="3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Kredytobiorca uprawniony jest do dokonania wcześniejszej spłaty całości lub części kredytu pod warunkiem dostarczenia do Banku, najpóźniej na siedem dni roboczych przed datą zapłaty, zawiadomienia zawierającego datę i kwotę spłaty.</w:t>
      </w:r>
    </w:p>
    <w:p w14:paraId="7F354837" w14:textId="77777777" w:rsidR="001F1AAD" w:rsidRPr="00216CDC" w:rsidRDefault="001F1AAD" w:rsidP="001F1AAD">
      <w:pPr>
        <w:numPr>
          <w:ilvl w:val="0"/>
          <w:numId w:val="3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634D36">
        <w:rPr>
          <w:rFonts w:ascii="Calibri" w:eastAsia="Calibri" w:hAnsi="Calibri"/>
          <w:sz w:val="22"/>
          <w:szCs w:val="22"/>
          <w:lang w:eastAsia="en-US"/>
        </w:rPr>
        <w:lastRenderedPageBreak/>
        <w:t>W przypadku wcześniejszej spłaty części lub całości kredytu, Kredytobiorca nie będzie obciążony dodatkowymi opłatami z tego tytułu, a odsetki naliczane będą za okres jego faktycznego wykorzystania, tylko od aktualnego zadłużenia pozostałego do spłaty kredytu.</w:t>
      </w:r>
      <w:r w:rsidRPr="00634D36">
        <w:rPr>
          <w:rFonts w:ascii="Calibri" w:eastAsia="Calibri" w:hAnsi="Calibri"/>
          <w:bCs/>
          <w:iCs/>
          <w:sz w:val="22"/>
          <w:szCs w:val="22"/>
          <w:lang w:eastAsia="en-US"/>
        </w:rPr>
        <w:t xml:space="preserve"> </w:t>
      </w:r>
    </w:p>
    <w:p w14:paraId="7EF3FE98" w14:textId="77777777" w:rsidR="00373E3E" w:rsidRDefault="00373E3E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3A20606A" w14:textId="77777777" w:rsidR="001F1AAD" w:rsidRPr="00373E3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373E3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373E3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5.</w:t>
      </w:r>
    </w:p>
    <w:p w14:paraId="071F94DC" w14:textId="77777777" w:rsidR="001F1AAD" w:rsidRPr="00373E3E" w:rsidRDefault="001F1AAD" w:rsidP="001F1AAD">
      <w:pPr>
        <w:numPr>
          <w:ilvl w:val="0"/>
          <w:numId w:val="4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73E3E">
        <w:rPr>
          <w:rFonts w:ascii="Calibri" w:eastAsia="Calibri" w:hAnsi="Calibri"/>
          <w:sz w:val="22"/>
          <w:szCs w:val="22"/>
          <w:lang w:eastAsia="en-US"/>
        </w:rPr>
        <w:t xml:space="preserve">Spłata kredytu w kwotach i terminach określonych w </w:t>
      </w:r>
      <w:r w:rsidRPr="00373E3E">
        <w:rPr>
          <w:rFonts w:ascii="Calibri" w:eastAsia="Calibri" w:hAnsi="Calibri" w:hint="eastAsia"/>
          <w:sz w:val="22"/>
          <w:szCs w:val="22"/>
          <w:lang w:eastAsia="en-US"/>
        </w:rPr>
        <w:t>§</w:t>
      </w:r>
      <w:r w:rsidRPr="00373E3E">
        <w:rPr>
          <w:rFonts w:ascii="Calibri" w:eastAsia="Calibri" w:hAnsi="Calibri"/>
          <w:sz w:val="22"/>
          <w:szCs w:val="22"/>
          <w:lang w:eastAsia="en-US"/>
        </w:rPr>
        <w:t>3 Umowy nast</w:t>
      </w:r>
      <w:r w:rsidRPr="00373E3E">
        <w:rPr>
          <w:rFonts w:ascii="Calibri" w:eastAsia="Calibri" w:hAnsi="Calibri" w:hint="eastAsia"/>
          <w:sz w:val="22"/>
          <w:szCs w:val="22"/>
          <w:lang w:eastAsia="en-US"/>
        </w:rPr>
        <w:t>ą</w:t>
      </w:r>
      <w:r w:rsidRPr="00373E3E">
        <w:rPr>
          <w:rFonts w:ascii="Calibri" w:eastAsia="Calibri" w:hAnsi="Calibri"/>
          <w:sz w:val="22"/>
          <w:szCs w:val="22"/>
          <w:lang w:eastAsia="en-US"/>
        </w:rPr>
        <w:t>pi w walucie polskiej na Rachunek obsługi kredytu.</w:t>
      </w:r>
    </w:p>
    <w:p w14:paraId="619E60EF" w14:textId="77777777" w:rsidR="001F1AAD" w:rsidRPr="00373E3E" w:rsidRDefault="001F1AAD" w:rsidP="001F1AAD">
      <w:pPr>
        <w:numPr>
          <w:ilvl w:val="0"/>
          <w:numId w:val="4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73E3E">
        <w:rPr>
          <w:rFonts w:ascii="Calibri" w:eastAsia="Calibri" w:hAnsi="Calibri"/>
          <w:sz w:val="22"/>
          <w:szCs w:val="22"/>
          <w:lang w:eastAsia="en-US"/>
        </w:rPr>
        <w:t>Za dat</w:t>
      </w:r>
      <w:r w:rsidRPr="00373E3E">
        <w:rPr>
          <w:rFonts w:ascii="Calibri" w:eastAsia="Calibri" w:hAnsi="Calibri" w:hint="eastAsia"/>
          <w:sz w:val="22"/>
          <w:szCs w:val="22"/>
          <w:lang w:eastAsia="en-US"/>
        </w:rPr>
        <w:t>ę</w:t>
      </w:r>
      <w:r w:rsidRPr="00373E3E">
        <w:rPr>
          <w:rFonts w:ascii="Calibri" w:eastAsia="Calibri" w:hAnsi="Calibri"/>
          <w:sz w:val="22"/>
          <w:szCs w:val="22"/>
          <w:lang w:eastAsia="en-US"/>
        </w:rPr>
        <w:t xml:space="preserve"> sp</w:t>
      </w:r>
      <w:r w:rsidRPr="00373E3E">
        <w:rPr>
          <w:rFonts w:ascii="Calibri" w:eastAsia="Calibri" w:hAnsi="Calibri" w:hint="eastAsia"/>
          <w:sz w:val="22"/>
          <w:szCs w:val="22"/>
          <w:lang w:eastAsia="en-US"/>
        </w:rPr>
        <w:t>ł</w:t>
      </w:r>
      <w:r w:rsidRPr="00373E3E">
        <w:rPr>
          <w:rFonts w:ascii="Calibri" w:eastAsia="Calibri" w:hAnsi="Calibri"/>
          <w:sz w:val="22"/>
          <w:szCs w:val="22"/>
          <w:lang w:eastAsia="en-US"/>
        </w:rPr>
        <w:t>aty kredytu i odsetek rozumie si</w:t>
      </w:r>
      <w:r w:rsidRPr="00373E3E">
        <w:rPr>
          <w:rFonts w:ascii="Calibri" w:eastAsia="Calibri" w:hAnsi="Calibri" w:hint="eastAsia"/>
          <w:sz w:val="22"/>
          <w:szCs w:val="22"/>
          <w:lang w:eastAsia="en-US"/>
        </w:rPr>
        <w:t>ę</w:t>
      </w:r>
      <w:r w:rsidRPr="00373E3E">
        <w:rPr>
          <w:rFonts w:ascii="Calibri" w:eastAsia="Calibri" w:hAnsi="Calibri"/>
          <w:sz w:val="22"/>
          <w:szCs w:val="22"/>
          <w:lang w:eastAsia="en-US"/>
        </w:rPr>
        <w:t xml:space="preserve"> dat</w:t>
      </w:r>
      <w:r w:rsidRPr="00373E3E">
        <w:rPr>
          <w:rFonts w:ascii="Calibri" w:eastAsia="Calibri" w:hAnsi="Calibri" w:hint="eastAsia"/>
          <w:sz w:val="22"/>
          <w:szCs w:val="22"/>
          <w:lang w:eastAsia="en-US"/>
        </w:rPr>
        <w:t>ę</w:t>
      </w:r>
      <w:r w:rsidRPr="00373E3E">
        <w:rPr>
          <w:rFonts w:ascii="Calibri" w:eastAsia="Calibri" w:hAnsi="Calibri"/>
          <w:sz w:val="22"/>
          <w:szCs w:val="22"/>
          <w:lang w:eastAsia="en-US"/>
        </w:rPr>
        <w:t xml:space="preserve"> wp</w:t>
      </w:r>
      <w:r w:rsidRPr="00373E3E">
        <w:rPr>
          <w:rFonts w:ascii="Calibri" w:eastAsia="Calibri" w:hAnsi="Calibri" w:hint="eastAsia"/>
          <w:sz w:val="22"/>
          <w:szCs w:val="22"/>
          <w:lang w:eastAsia="en-US"/>
        </w:rPr>
        <w:t>ł</w:t>
      </w:r>
      <w:r w:rsidRPr="00373E3E">
        <w:rPr>
          <w:rFonts w:ascii="Calibri" w:eastAsia="Calibri" w:hAnsi="Calibri"/>
          <w:sz w:val="22"/>
          <w:szCs w:val="22"/>
          <w:lang w:eastAsia="en-US"/>
        </w:rPr>
        <w:t>ywu środków na Rachunek Obs</w:t>
      </w:r>
      <w:r w:rsidRPr="00373E3E">
        <w:rPr>
          <w:rFonts w:ascii="Calibri" w:eastAsia="Calibri" w:hAnsi="Calibri" w:hint="eastAsia"/>
          <w:sz w:val="22"/>
          <w:szCs w:val="22"/>
          <w:lang w:eastAsia="en-US"/>
        </w:rPr>
        <w:t>ł</w:t>
      </w:r>
      <w:r w:rsidRPr="00373E3E">
        <w:rPr>
          <w:rFonts w:ascii="Calibri" w:eastAsia="Calibri" w:hAnsi="Calibri"/>
          <w:sz w:val="22"/>
          <w:szCs w:val="22"/>
          <w:lang w:eastAsia="en-US"/>
        </w:rPr>
        <w:t>ugi Kredytu.</w:t>
      </w:r>
    </w:p>
    <w:p w14:paraId="2890CA77" w14:textId="7F949E2D" w:rsidR="00C36F95" w:rsidRPr="00373E3E" w:rsidRDefault="001F1AAD" w:rsidP="001F1AAD">
      <w:pPr>
        <w:numPr>
          <w:ilvl w:val="0"/>
          <w:numId w:val="4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73E3E">
        <w:rPr>
          <w:rFonts w:ascii="Calibri" w:eastAsia="Calibri" w:hAnsi="Calibri"/>
          <w:sz w:val="22"/>
          <w:szCs w:val="22"/>
          <w:lang w:eastAsia="en-US"/>
        </w:rPr>
        <w:t>Jeśli dzień spłaty przy</w:t>
      </w:r>
      <w:r w:rsidR="00C36F95" w:rsidRPr="00373E3E">
        <w:rPr>
          <w:rFonts w:ascii="Calibri" w:eastAsia="Calibri" w:hAnsi="Calibri"/>
          <w:sz w:val="22"/>
          <w:szCs w:val="22"/>
          <w:lang w:eastAsia="en-US"/>
        </w:rPr>
        <w:t xml:space="preserve">pada na inny dzień niż roboczy to termin płatności upływać będzie w kolejnym dniu roboczym. Strony umowy ustalają, że dniem roboczym w rozumieniu umowy jest każdy dzień z wyjątkiem sobót oraz dni uznanych ustawowo za wolne od pracy, w którym bank jest otwarty dla prowadzenia takiej działalności, która pozwala na wykonanie czynności </w:t>
      </w:r>
      <w:r w:rsidR="00F50FE2" w:rsidRPr="00373E3E">
        <w:rPr>
          <w:rFonts w:ascii="Calibri" w:eastAsia="Calibri" w:hAnsi="Calibri"/>
          <w:sz w:val="22"/>
          <w:szCs w:val="22"/>
          <w:lang w:eastAsia="en-US"/>
        </w:rPr>
        <w:t>określonych w umowie. Dniem wolnym od pracy jest każdy dzień, który nie jest dniem roboczym</w:t>
      </w:r>
      <w:r w:rsidR="00B243F2">
        <w:rPr>
          <w:rFonts w:ascii="Calibri" w:eastAsia="Calibri" w:hAnsi="Calibri"/>
          <w:sz w:val="22"/>
          <w:szCs w:val="22"/>
          <w:lang w:eastAsia="en-US"/>
        </w:rPr>
        <w:t>.</w:t>
      </w:r>
      <w:r w:rsidRPr="00373E3E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51C1FF45" w14:textId="77777777" w:rsidR="00C36F95" w:rsidRPr="00373E3E" w:rsidRDefault="00C36F95" w:rsidP="00C36F95">
      <w:p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B7C7D0F" w14:textId="77777777" w:rsidR="001F1AAD" w:rsidRPr="00373E3E" w:rsidRDefault="001F1AAD" w:rsidP="001F1AAD">
      <w:pPr>
        <w:numPr>
          <w:ilvl w:val="0"/>
          <w:numId w:val="4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73E3E">
        <w:rPr>
          <w:rFonts w:ascii="Calibri" w:eastAsia="Calibri" w:hAnsi="Calibri"/>
          <w:sz w:val="22"/>
          <w:szCs w:val="22"/>
          <w:lang w:eastAsia="en-US"/>
        </w:rPr>
        <w:t>Księgowanie wpłat rat kredytu następuje równocześnie z naliczeniem odsetek na jednym koncie bankowym w dniu dokonania spłaty (wyciąg z konta kredytowego i odsetkowego z dnia spłaty ma odzwierciedlać saldo kapitału i odsetek po dokonanej spłacie).</w:t>
      </w:r>
    </w:p>
    <w:p w14:paraId="21D6A176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41FCECD5" w14:textId="77777777" w:rsidR="001F1AAD" w:rsidRDefault="001F1AAD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OPROCENTOWANIE</w:t>
      </w:r>
    </w:p>
    <w:p w14:paraId="1F166D5D" w14:textId="77777777" w:rsidR="00216CDC" w:rsidRPr="00070F5E" w:rsidRDefault="00216CDC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3A6E554A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6.</w:t>
      </w:r>
    </w:p>
    <w:p w14:paraId="35CABCD1" w14:textId="77777777" w:rsidR="001F1AAD" w:rsidRPr="00070F5E" w:rsidRDefault="001F1AAD" w:rsidP="001F1AAD">
      <w:pPr>
        <w:numPr>
          <w:ilvl w:val="0"/>
          <w:numId w:val="5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Cs/>
          <w:iCs/>
          <w:sz w:val="22"/>
          <w:szCs w:val="22"/>
          <w:lang w:eastAsia="en-US"/>
        </w:rPr>
        <w:t>Od kwoty wykorzystanego kredytu Bank nalicza odsetki, według zmiennej stopy procentowej. Stopa procentowa równa jest wysokości stawki WIBOR dla 3-miesięcznych depozytów międzybankowych, powiększonej o marżę Banku. W przypadku, gdy suma stawki WIBOR 3M oraz marży Banku będzie miała wartość ujemną, przyjmuje się do wyliczenia stopę procentową równą 0%.</w:t>
      </w:r>
    </w:p>
    <w:p w14:paraId="3DBA7BF6" w14:textId="77777777" w:rsidR="001F1AAD" w:rsidRPr="00070F5E" w:rsidRDefault="001F1AAD" w:rsidP="001F1AAD">
      <w:pPr>
        <w:numPr>
          <w:ilvl w:val="0"/>
          <w:numId w:val="5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Cs/>
          <w:iCs/>
          <w:sz w:val="22"/>
          <w:szCs w:val="22"/>
          <w:lang w:eastAsia="en-US"/>
        </w:rPr>
        <w:t xml:space="preserve">Stawka WIBOR 3 M jest stawką bazową zmienną dla każdego kwartalnego okresu odsetkowego. W danym okresie odsetkowym obowiązuje stawka WIBOR 3M wyznaczana w drugim dniu roboczym przed końcem ostatniego miesiąca kwartału poprzedzającego kolejny okres odsetkowy. </w:t>
      </w:r>
    </w:p>
    <w:p w14:paraId="363264A2" w14:textId="77777777" w:rsidR="001F1AAD" w:rsidRDefault="001F1AAD" w:rsidP="001F1AAD">
      <w:pPr>
        <w:numPr>
          <w:ilvl w:val="0"/>
          <w:numId w:val="5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Cs/>
          <w:iCs/>
          <w:sz w:val="22"/>
          <w:szCs w:val="22"/>
          <w:lang w:eastAsia="en-US"/>
        </w:rPr>
        <w:t>W przypadku, gdy w danym dniu nie ustalono notowań stawki WIBOR obowiązuje WIBOR z dnia poprzedzającego, w którym było ostatnie notowanie</w:t>
      </w:r>
      <w:r w:rsidR="00216CDC">
        <w:rPr>
          <w:rFonts w:ascii="Calibri" w:eastAsia="Calibri" w:hAnsi="Calibri"/>
          <w:bCs/>
          <w:iCs/>
          <w:sz w:val="22"/>
          <w:szCs w:val="22"/>
          <w:lang w:eastAsia="en-US"/>
        </w:rPr>
        <w:t>.</w:t>
      </w:r>
    </w:p>
    <w:p w14:paraId="2ABDC884" w14:textId="437BC8C2" w:rsidR="00A30C08" w:rsidRDefault="00A30C08" w:rsidP="00A30C08">
      <w:pPr>
        <w:spacing w:after="160" w:line="259" w:lineRule="auto"/>
        <w:ind w:left="357"/>
        <w:contextualSpacing/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  <w:r w:rsidRPr="002F391F">
        <w:rPr>
          <w:rFonts w:ascii="Calibri" w:eastAsia="Calibri" w:hAnsi="Calibri"/>
          <w:bCs/>
          <w:iCs/>
          <w:sz w:val="22"/>
          <w:szCs w:val="22"/>
          <w:lang w:eastAsia="en-US"/>
        </w:rPr>
        <w:t>W przypadku braku notowań stawki WIBOR z uwagi na zaprzestanie jej publikacji, nowy wskaźnik referencyjny będzie wyznaczony przez Strony, z uwzględnieniem obowiązującego w tej materii stanu prawnego.</w:t>
      </w:r>
    </w:p>
    <w:p w14:paraId="4871284B" w14:textId="4986B0CF" w:rsidR="00643BD0" w:rsidRPr="002F391F" w:rsidRDefault="00643BD0" w:rsidP="00A30C08">
      <w:pPr>
        <w:spacing w:after="160" w:line="259" w:lineRule="auto"/>
        <w:ind w:left="357"/>
        <w:contextualSpacing/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  <w:r w:rsidRPr="00643BD0">
        <w:rPr>
          <w:rFonts w:ascii="Calibri" w:eastAsia="Calibri" w:hAnsi="Calibri"/>
          <w:bCs/>
          <w:iCs/>
          <w:sz w:val="22"/>
          <w:szCs w:val="22"/>
          <w:lang w:eastAsia="en-US"/>
        </w:rPr>
        <w:t>Powyższe wymagało będzie sporządzenia aneksu do umowy.</w:t>
      </w:r>
    </w:p>
    <w:p w14:paraId="4AF194AA" w14:textId="77777777" w:rsidR="007615DA" w:rsidRPr="00431DCF" w:rsidRDefault="001F1AAD" w:rsidP="007615DA">
      <w:pPr>
        <w:numPr>
          <w:ilvl w:val="0"/>
          <w:numId w:val="5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  <w:r w:rsidRPr="00431DCF">
        <w:rPr>
          <w:rFonts w:ascii="Calibri" w:eastAsia="Calibri" w:hAnsi="Calibri"/>
          <w:bCs/>
          <w:iCs/>
          <w:sz w:val="22"/>
          <w:szCs w:val="22"/>
          <w:lang w:eastAsia="en-US"/>
        </w:rPr>
        <w:t>Marża Banku jest stała w umownym okresie kredytowania i wynosi ….. %</w:t>
      </w:r>
      <w:r w:rsidR="00437B2A" w:rsidRPr="00431DCF">
        <w:rPr>
          <w:rFonts w:ascii="Calibri" w:eastAsia="Calibri" w:hAnsi="Calibri"/>
          <w:bCs/>
          <w:iCs/>
          <w:sz w:val="22"/>
          <w:szCs w:val="22"/>
          <w:lang w:eastAsia="en-US"/>
        </w:rPr>
        <w:t>, z zastrzeżeniem</w:t>
      </w:r>
      <w:r w:rsidR="001B5A56" w:rsidRPr="00431DCF">
        <w:rPr>
          <w:rFonts w:ascii="Calibri" w:eastAsia="Calibri" w:hAnsi="Calibri"/>
          <w:bCs/>
          <w:iCs/>
          <w:sz w:val="22"/>
          <w:szCs w:val="22"/>
          <w:lang w:eastAsia="en-US"/>
        </w:rPr>
        <w:br/>
      </w:r>
      <w:r w:rsidR="001B5A56" w:rsidRPr="00431DCF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§ </w:t>
      </w:r>
      <w:r w:rsidR="001B5A56" w:rsidRPr="00431DCF">
        <w:rPr>
          <w:rFonts w:ascii="Calibri" w:eastAsia="Calibri" w:hAnsi="Calibri"/>
          <w:bCs/>
          <w:iCs/>
          <w:sz w:val="22"/>
          <w:szCs w:val="22"/>
          <w:lang w:eastAsia="en-US"/>
        </w:rPr>
        <w:t>14 ust. 4 – 6.</w:t>
      </w:r>
    </w:p>
    <w:p w14:paraId="5979D508" w14:textId="30E11580" w:rsidR="007615DA" w:rsidRPr="00431DCF" w:rsidRDefault="007615DA" w:rsidP="007615DA">
      <w:pPr>
        <w:numPr>
          <w:ilvl w:val="0"/>
          <w:numId w:val="5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  <w:r w:rsidRPr="00431DCF">
        <w:rPr>
          <w:rFonts w:asciiTheme="minorHAnsi" w:hAnsiTheme="minorHAnsi"/>
          <w:sz w:val="22"/>
          <w:szCs w:val="22"/>
        </w:rPr>
        <w:t xml:space="preserve">Odsetki od kredytu podlegają spłacie w terminach kwartalnych, do ostatniego dnia roboczego każdego kwartału, na podstawie informacji wystawionej przez Bank. Bank, na pięć dni roboczych przed upływem okresu obrachunkowego, poinformuje Kredytobiorcę o kwocie odsetek przypadającej do zapłaty za dany okres, obliczonej zgodnie z zasadami określonymi </w:t>
      </w:r>
      <w:r w:rsidRPr="00431DCF">
        <w:rPr>
          <w:rFonts w:asciiTheme="minorHAnsi" w:hAnsiTheme="minorHAnsi"/>
          <w:sz w:val="22"/>
          <w:szCs w:val="22"/>
        </w:rPr>
        <w:br/>
        <w:t xml:space="preserve">w Umowie. </w:t>
      </w:r>
    </w:p>
    <w:p w14:paraId="31EE7145" w14:textId="25F264B0" w:rsidR="007615DA" w:rsidRPr="00431DCF" w:rsidRDefault="007615DA" w:rsidP="007615DA">
      <w:pPr>
        <w:ind w:left="357"/>
        <w:jc w:val="both"/>
        <w:rPr>
          <w:rFonts w:asciiTheme="minorHAnsi" w:hAnsiTheme="minorHAnsi"/>
          <w:sz w:val="22"/>
          <w:szCs w:val="22"/>
        </w:rPr>
      </w:pPr>
      <w:r w:rsidRPr="00431DCF">
        <w:rPr>
          <w:rFonts w:asciiTheme="minorHAnsi" w:hAnsiTheme="minorHAnsi"/>
          <w:sz w:val="22"/>
          <w:szCs w:val="22"/>
        </w:rPr>
        <w:t>Na pisemny wniosek Banku odsetki od kredytu będą podlegać spłacie w terminach kwartalnych do 5-go dnia miesiąca kolejnego kwartału kalendarzowego. W takim przypadku Bank ma obowiązek dostarczyć informację o kwocie odsetek przypadającej do zapłaty za dany okres, obliczonej zgodnie z zasadami umowy, na 5 dni roboczych przed upływem terminu spłaty odsetek.</w:t>
      </w:r>
    </w:p>
    <w:p w14:paraId="396F0E61" w14:textId="77777777" w:rsidR="001F1AAD" w:rsidRPr="00070F5E" w:rsidRDefault="001F1AAD" w:rsidP="001F1AAD">
      <w:pPr>
        <w:numPr>
          <w:ilvl w:val="0"/>
          <w:numId w:val="5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Cs/>
          <w:iCs/>
          <w:sz w:val="22"/>
          <w:szCs w:val="22"/>
          <w:lang w:eastAsia="en-US"/>
        </w:rPr>
        <w:t>W każdym okresie obrachunkowym stopa oprocentowania kredytu jest stała.</w:t>
      </w:r>
    </w:p>
    <w:p w14:paraId="74876837" w14:textId="77777777" w:rsidR="001F1AAD" w:rsidRDefault="001F1AAD" w:rsidP="001F1AAD">
      <w:pPr>
        <w:numPr>
          <w:ilvl w:val="0"/>
          <w:numId w:val="5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Cs/>
          <w:iCs/>
          <w:sz w:val="22"/>
          <w:szCs w:val="22"/>
          <w:lang w:eastAsia="en-US"/>
        </w:rPr>
        <w:t>Przy naliczaniu odsetek przyjmuje się rzeczywistą liczbę dni wykorzystania kredytu w stosunku do rzeczywistej liczby dni w danym roku.</w:t>
      </w:r>
    </w:p>
    <w:p w14:paraId="09B6030A" w14:textId="23C63A9B" w:rsidR="00437B2A" w:rsidRPr="00070F5E" w:rsidRDefault="005B3E9D" w:rsidP="001F1AAD">
      <w:pPr>
        <w:numPr>
          <w:ilvl w:val="0"/>
          <w:numId w:val="5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  <w:r>
        <w:rPr>
          <w:rFonts w:ascii="Calibri" w:eastAsia="Calibri" w:hAnsi="Calibri"/>
          <w:bCs/>
          <w:iCs/>
          <w:sz w:val="22"/>
          <w:szCs w:val="22"/>
          <w:lang w:eastAsia="en-US"/>
        </w:rPr>
        <w:lastRenderedPageBreak/>
        <w:t xml:space="preserve">Regulacje zawarte </w:t>
      </w:r>
      <w:r w:rsidR="00437B2A">
        <w:rPr>
          <w:rFonts w:ascii="Calibri" w:eastAsia="Calibri" w:hAnsi="Calibri"/>
          <w:bCs/>
          <w:iCs/>
          <w:sz w:val="22"/>
          <w:szCs w:val="22"/>
          <w:lang w:eastAsia="en-US"/>
        </w:rPr>
        <w:t xml:space="preserve"> w </w:t>
      </w:r>
      <w:r>
        <w:rPr>
          <w:rFonts w:ascii="Calibri" w:eastAsia="Calibri" w:hAnsi="Calibri"/>
          <w:bCs/>
          <w:iCs/>
          <w:sz w:val="22"/>
          <w:szCs w:val="22"/>
          <w:lang w:eastAsia="en-US"/>
        </w:rPr>
        <w:t xml:space="preserve">ust. 1 – </w:t>
      </w:r>
      <w:r w:rsidR="00205580">
        <w:rPr>
          <w:rFonts w:ascii="Calibri" w:eastAsia="Calibri" w:hAnsi="Calibri"/>
          <w:bCs/>
          <w:iCs/>
          <w:sz w:val="22"/>
          <w:szCs w:val="22"/>
          <w:lang w:eastAsia="en-US"/>
        </w:rPr>
        <w:t xml:space="preserve">3 i 5 </w:t>
      </w:r>
      <w:r w:rsidR="00A30C08">
        <w:rPr>
          <w:rFonts w:ascii="Calibri" w:eastAsia="Calibri" w:hAnsi="Calibri"/>
          <w:bCs/>
          <w:iCs/>
          <w:sz w:val="22"/>
          <w:szCs w:val="22"/>
          <w:lang w:eastAsia="en-US"/>
        </w:rPr>
        <w:t>–</w:t>
      </w:r>
      <w:r w:rsidR="00205580">
        <w:rPr>
          <w:rFonts w:ascii="Calibri" w:eastAsia="Calibri" w:hAnsi="Calibri"/>
          <w:bCs/>
          <w:iCs/>
          <w:sz w:val="22"/>
          <w:szCs w:val="22"/>
          <w:lang w:eastAsia="en-US"/>
        </w:rPr>
        <w:t xml:space="preserve"> 7</w:t>
      </w:r>
      <w:r w:rsidR="00A30C08">
        <w:rPr>
          <w:rFonts w:ascii="Calibri" w:eastAsia="Calibri" w:hAnsi="Calibri"/>
          <w:bCs/>
          <w:i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bCs/>
          <w:iCs/>
          <w:sz w:val="22"/>
          <w:szCs w:val="22"/>
          <w:lang w:eastAsia="en-US"/>
        </w:rPr>
        <w:t>stanowią zasady</w:t>
      </w:r>
      <w:r w:rsidR="00205580">
        <w:rPr>
          <w:rFonts w:ascii="Calibri" w:eastAsia="Calibri" w:hAnsi="Calibri"/>
          <w:bCs/>
          <w:iCs/>
          <w:sz w:val="22"/>
          <w:szCs w:val="22"/>
          <w:lang w:eastAsia="en-US"/>
        </w:rPr>
        <w:t xml:space="preserve"> wprowadzania zmian wysokości wynagrodzenia Banku w rozumieniu art. 439 Prawa zamówień publicznych.</w:t>
      </w:r>
    </w:p>
    <w:p w14:paraId="269F5041" w14:textId="77777777" w:rsidR="001F1AAD" w:rsidRPr="00070F5E" w:rsidRDefault="001F1AAD" w:rsidP="001F1AAD">
      <w:pPr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</w:p>
    <w:p w14:paraId="48D69B3D" w14:textId="77777777" w:rsidR="001F1AAD" w:rsidRDefault="001F1AAD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ZABEZPIECZENIE KREDYTU</w:t>
      </w:r>
    </w:p>
    <w:p w14:paraId="6C0E53E4" w14:textId="77777777" w:rsidR="00216CDC" w:rsidRPr="00070F5E" w:rsidRDefault="00216CDC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7CB53EC5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7.</w:t>
      </w:r>
    </w:p>
    <w:p w14:paraId="50360FF7" w14:textId="1342B4B1" w:rsidR="001F1AAD" w:rsidRPr="002F391F" w:rsidRDefault="001F1AAD" w:rsidP="00A30C08">
      <w:pPr>
        <w:pStyle w:val="Akapitzlist"/>
        <w:numPr>
          <w:ilvl w:val="0"/>
          <w:numId w:val="26"/>
        </w:numPr>
        <w:spacing w:after="160" w:line="259" w:lineRule="auto"/>
        <w:ind w:left="284" w:hanging="284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30C08">
        <w:rPr>
          <w:rFonts w:ascii="Calibri" w:eastAsia="Calibri" w:hAnsi="Calibri"/>
          <w:sz w:val="22"/>
          <w:szCs w:val="22"/>
          <w:lang w:eastAsia="en-US"/>
        </w:rPr>
        <w:t>Jako prawne zabezpieczenie kredytu strony ustanawiają weksel „in blanco” Kredytobiorcy wraz z deklaracją wekslową stanowiącą załącznik do Umowy.</w:t>
      </w:r>
      <w:r w:rsidR="00A30C08" w:rsidRPr="00A30C08">
        <w:rPr>
          <w:rFonts w:ascii="Calibri" w:eastAsia="Calibri" w:hAnsi="Calibri"/>
          <w:sz w:val="22"/>
          <w:szCs w:val="22"/>
          <w:lang w:eastAsia="en-US"/>
        </w:rPr>
        <w:t xml:space="preserve"> Weksel „in blanco” oraz deklaracja wekslowa </w:t>
      </w:r>
      <w:r w:rsidR="00A30C08" w:rsidRPr="002F391F">
        <w:rPr>
          <w:rFonts w:ascii="Calibri" w:eastAsia="Calibri" w:hAnsi="Calibri"/>
          <w:sz w:val="22"/>
          <w:szCs w:val="22"/>
          <w:lang w:eastAsia="en-US"/>
        </w:rPr>
        <w:t>będą opatrzone kontrasygnatą Skarbnika Gminy Dębowiec.</w:t>
      </w:r>
    </w:p>
    <w:p w14:paraId="78F7E0DD" w14:textId="66CBAC31" w:rsidR="00A30C08" w:rsidRPr="002F391F" w:rsidRDefault="00A30C08" w:rsidP="00A30C08">
      <w:pPr>
        <w:pStyle w:val="Akapitzlist"/>
        <w:numPr>
          <w:ilvl w:val="0"/>
          <w:numId w:val="26"/>
        </w:numPr>
        <w:ind w:left="284" w:hanging="284"/>
        <w:rPr>
          <w:rFonts w:ascii="Calibri" w:eastAsia="Calibri" w:hAnsi="Calibri"/>
          <w:sz w:val="22"/>
          <w:szCs w:val="22"/>
          <w:lang w:eastAsia="en-US"/>
        </w:rPr>
      </w:pPr>
      <w:r w:rsidRPr="002F391F">
        <w:rPr>
          <w:rFonts w:ascii="Calibri" w:eastAsia="Calibri" w:hAnsi="Calibri"/>
          <w:sz w:val="22"/>
          <w:szCs w:val="22"/>
          <w:lang w:eastAsia="en-US"/>
        </w:rPr>
        <w:t>Zabezpieczenie kredytu zostanie ustanowione w dniu zawarcia Umowy.</w:t>
      </w:r>
    </w:p>
    <w:p w14:paraId="7759454B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6C453B2" w14:textId="77777777" w:rsidR="001F1AAD" w:rsidRDefault="001F1AAD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PROWIZJE I OP</w:t>
      </w: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Ł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ATY</w:t>
      </w:r>
    </w:p>
    <w:p w14:paraId="24CB9A79" w14:textId="77777777" w:rsidR="00216CDC" w:rsidRPr="00070F5E" w:rsidRDefault="00216CDC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31F1E063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8.</w:t>
      </w:r>
    </w:p>
    <w:p w14:paraId="2739F3EF" w14:textId="6B9BE16C" w:rsidR="001F1AAD" w:rsidRDefault="001F1AAD" w:rsidP="001F1AAD">
      <w:pPr>
        <w:jc w:val="both"/>
        <w:rPr>
          <w:rFonts w:ascii="Calibri" w:hAnsi="Calibri" w:cs="Arial"/>
          <w:bCs/>
          <w:sz w:val="22"/>
          <w:szCs w:val="22"/>
        </w:rPr>
      </w:pPr>
      <w:r w:rsidRPr="00070F5E">
        <w:rPr>
          <w:rFonts w:ascii="Calibri" w:hAnsi="Calibri" w:cs="Arial"/>
          <w:bCs/>
          <w:sz w:val="22"/>
          <w:szCs w:val="22"/>
        </w:rPr>
        <w:t>Kredytobiorca ponosić będzie tylko te koszty udzielenia i wykorzystania kredytu, które są określone</w:t>
      </w:r>
      <w:r w:rsidR="0097577B">
        <w:rPr>
          <w:rFonts w:ascii="Calibri" w:hAnsi="Calibri" w:cs="Arial"/>
          <w:bCs/>
          <w:sz w:val="22"/>
          <w:szCs w:val="22"/>
        </w:rPr>
        <w:br/>
      </w:r>
      <w:r w:rsidRPr="00070F5E">
        <w:rPr>
          <w:rFonts w:ascii="Calibri" w:hAnsi="Calibri" w:cs="Arial"/>
          <w:bCs/>
          <w:sz w:val="22"/>
          <w:szCs w:val="22"/>
        </w:rPr>
        <w:t xml:space="preserve"> w Umowie. Bank nie będzie pobierał innych opłat, prowizji i kosztów w związku z zawarciem </w:t>
      </w:r>
      <w:r w:rsidR="0097577B">
        <w:rPr>
          <w:rFonts w:ascii="Calibri" w:hAnsi="Calibri" w:cs="Arial"/>
          <w:bCs/>
          <w:sz w:val="22"/>
          <w:szCs w:val="22"/>
        </w:rPr>
        <w:br/>
      </w:r>
      <w:r w:rsidRPr="00070F5E">
        <w:rPr>
          <w:rFonts w:ascii="Calibri" w:hAnsi="Calibri" w:cs="Arial"/>
          <w:bCs/>
          <w:sz w:val="22"/>
          <w:szCs w:val="22"/>
        </w:rPr>
        <w:t>i wykonywaniem umowy, w tym: za przyznanie kredytu, za niewykorzystani</w:t>
      </w:r>
      <w:r>
        <w:rPr>
          <w:rFonts w:ascii="Calibri" w:hAnsi="Calibri" w:cs="Arial"/>
          <w:bCs/>
          <w:sz w:val="22"/>
          <w:szCs w:val="22"/>
        </w:rPr>
        <w:t>e</w:t>
      </w:r>
      <w:r w:rsidRPr="00070F5E">
        <w:rPr>
          <w:rFonts w:ascii="Calibri" w:hAnsi="Calibri" w:cs="Arial"/>
          <w:bCs/>
          <w:sz w:val="22"/>
          <w:szCs w:val="22"/>
        </w:rPr>
        <w:t xml:space="preserve"> przez Kredytobiorcę części </w:t>
      </w:r>
      <w:r w:rsidR="00205580">
        <w:rPr>
          <w:rFonts w:ascii="Calibri" w:hAnsi="Calibri" w:cs="Arial"/>
          <w:bCs/>
          <w:sz w:val="22"/>
          <w:szCs w:val="22"/>
        </w:rPr>
        <w:t xml:space="preserve">lub całości </w:t>
      </w:r>
      <w:r w:rsidRPr="00070F5E">
        <w:rPr>
          <w:rFonts w:ascii="Calibri" w:hAnsi="Calibri" w:cs="Arial"/>
          <w:bCs/>
          <w:sz w:val="22"/>
          <w:szCs w:val="22"/>
        </w:rPr>
        <w:t>kredytu, za wcześniejszą spłatę kredytu, za zawieszenie spłaty kredytu lub odroczenie albo zmianę terminu spłaty czy inne zmiany Umowy.</w:t>
      </w:r>
    </w:p>
    <w:p w14:paraId="5623EDB6" w14:textId="77777777" w:rsidR="0097577B" w:rsidRDefault="0097577B" w:rsidP="001F1AAD">
      <w:pPr>
        <w:jc w:val="both"/>
        <w:rPr>
          <w:rFonts w:ascii="Calibri" w:hAnsi="Calibri" w:cs="Arial"/>
          <w:bCs/>
          <w:sz w:val="22"/>
          <w:szCs w:val="22"/>
        </w:rPr>
      </w:pPr>
    </w:p>
    <w:p w14:paraId="12762C4B" w14:textId="77777777" w:rsidR="001F1AAD" w:rsidRDefault="001F1AAD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ZAD</w:t>
      </w: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Ł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U</w:t>
      </w: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Ż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ENIE PRZETERMINOWANE</w:t>
      </w:r>
    </w:p>
    <w:p w14:paraId="5A8DEF45" w14:textId="77777777" w:rsidR="00216CDC" w:rsidRPr="00070F5E" w:rsidRDefault="00216CDC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1221027C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9.</w:t>
      </w:r>
    </w:p>
    <w:p w14:paraId="17690F6A" w14:textId="6DF9AD3B" w:rsidR="001F1AAD" w:rsidRPr="00070F5E" w:rsidRDefault="001F1AAD" w:rsidP="001F1AAD">
      <w:pPr>
        <w:numPr>
          <w:ilvl w:val="0"/>
          <w:numId w:val="7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Niespłacenie przez Kredytobiorcę kredytu lub jego części w terminie płatności spowoduje, </w:t>
      </w:r>
      <w:r w:rsidR="0097577B">
        <w:rPr>
          <w:rFonts w:ascii="Calibri" w:eastAsia="Calibri" w:hAnsi="Calibri"/>
          <w:sz w:val="22"/>
          <w:szCs w:val="22"/>
          <w:lang w:eastAsia="en-US"/>
        </w:rPr>
        <w:br/>
      </w:r>
      <w:r w:rsidRPr="00070F5E">
        <w:rPr>
          <w:rFonts w:ascii="Calibri" w:eastAsia="Calibri" w:hAnsi="Calibri"/>
          <w:sz w:val="22"/>
          <w:szCs w:val="22"/>
          <w:lang w:eastAsia="en-US"/>
        </w:rPr>
        <w:t>że w następnym dniu roboczym niespłacona kwota kredytu stanie się zadłużeniem przeterminowanym.</w:t>
      </w:r>
    </w:p>
    <w:p w14:paraId="34810A1C" w14:textId="4E3F8D8A" w:rsidR="001F1AAD" w:rsidRPr="00070F5E" w:rsidRDefault="001F1AAD" w:rsidP="001F1AAD">
      <w:pPr>
        <w:numPr>
          <w:ilvl w:val="0"/>
          <w:numId w:val="7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Od zadłużenia przeterminowanego będą naliczane odsetki w wysokości odsetek ustawowych określonych na podstawie art. 481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2</w:t>
      </w:r>
      <w:r w:rsidR="00216CDC" w:rsidRPr="00216CDC">
        <w:rPr>
          <w:rFonts w:ascii="Calibri" w:eastAsia="Calibri" w:hAnsi="Calibri"/>
          <w:sz w:val="22"/>
          <w:szCs w:val="22"/>
          <w:vertAlign w:val="superscript"/>
          <w:lang w:eastAsia="en-US"/>
        </w:rPr>
        <w:t>4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 ustawy z dnia 23 kwietnia 1964 r. – Kodeks cywilny </w:t>
      </w:r>
      <w:r w:rsidR="00825127" w:rsidRPr="006352BC">
        <w:rPr>
          <w:rFonts w:ascii="Calibri" w:eastAsia="Calibri" w:hAnsi="Calibri"/>
          <w:sz w:val="22"/>
          <w:szCs w:val="22"/>
          <w:lang w:eastAsia="en-US"/>
        </w:rPr>
        <w:t>(</w:t>
      </w:r>
      <w:r w:rsidR="0082271F" w:rsidRPr="0082271F">
        <w:rPr>
          <w:rFonts w:ascii="Calibri" w:eastAsia="Calibri" w:hAnsi="Calibri"/>
          <w:sz w:val="22"/>
          <w:szCs w:val="22"/>
          <w:lang w:eastAsia="en-US"/>
        </w:rPr>
        <w:t>t.j. Dz. U. z 2024 r. poz. 1061</w:t>
      </w:r>
      <w:r w:rsidR="00825127" w:rsidRPr="006352BC">
        <w:rPr>
          <w:rFonts w:ascii="Calibri" w:eastAsia="Calibri" w:hAnsi="Calibri"/>
          <w:sz w:val="22"/>
          <w:szCs w:val="22"/>
          <w:lang w:eastAsia="en-US"/>
        </w:rPr>
        <w:t xml:space="preserve">). 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556D9B47" w14:textId="77777777" w:rsidR="001F1AAD" w:rsidRPr="00070F5E" w:rsidRDefault="001F1AAD" w:rsidP="001F1AAD">
      <w:pPr>
        <w:numPr>
          <w:ilvl w:val="0"/>
          <w:numId w:val="7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Na dzie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>ń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 podpisania umowy odsetki ustawowe wynosz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>ą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754B06">
        <w:rPr>
          <w:rFonts w:ascii="Calibri" w:eastAsia="Calibri" w:hAnsi="Calibri"/>
          <w:sz w:val="22"/>
          <w:szCs w:val="22"/>
          <w:lang w:eastAsia="en-US"/>
        </w:rPr>
        <w:t>. . .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 %</w:t>
      </w:r>
      <w:r w:rsidRPr="00070F5E">
        <w:rPr>
          <w:rFonts w:ascii="Calibri" w:eastAsia="Calibri" w:hAnsi="Calibri" w:hint="eastAsia"/>
          <w:sz w:val="22"/>
          <w:szCs w:val="22"/>
          <w:lang w:eastAsia="en-US"/>
        </w:rPr>
        <w:t xml:space="preserve">. </w:t>
      </w:r>
    </w:p>
    <w:p w14:paraId="68EADB17" w14:textId="77777777" w:rsidR="001F1AAD" w:rsidRPr="00070F5E" w:rsidRDefault="001F1AAD" w:rsidP="001F1AAD">
      <w:pPr>
        <w:numPr>
          <w:ilvl w:val="0"/>
          <w:numId w:val="7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Odsetki od zadłużenia przeterminowanego Bank nalicza od dnia powstania tego zadłużenia do dnia poprzedzającego dokonanie jego spłaty.</w:t>
      </w:r>
    </w:p>
    <w:p w14:paraId="14E3FB91" w14:textId="77777777" w:rsidR="00316655" w:rsidRPr="00070F5E" w:rsidRDefault="00316655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936A6F9" w14:textId="77777777" w:rsidR="001F1AAD" w:rsidRDefault="001F1AAD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ODST</w:t>
      </w: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Ą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PIENIE</w:t>
      </w:r>
      <w:r w:rsidR="00645A7A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OD UMOWY I JEJ ROZWIĄZANIE</w:t>
      </w:r>
    </w:p>
    <w:p w14:paraId="10B041E7" w14:textId="77777777" w:rsidR="00216CDC" w:rsidRPr="00070F5E" w:rsidRDefault="00216CDC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54DCEB2C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1</w:t>
      </w:r>
      <w:r w:rsidR="00216CDC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0</w:t>
      </w:r>
    </w:p>
    <w:p w14:paraId="3A36CFED" w14:textId="0DDCEF33" w:rsidR="001F1AAD" w:rsidRPr="00070F5E" w:rsidRDefault="00205580" w:rsidP="001F1AAD">
      <w:pPr>
        <w:numPr>
          <w:ilvl w:val="0"/>
          <w:numId w:val="8"/>
        </w:numPr>
        <w:spacing w:after="160" w:line="259" w:lineRule="auto"/>
        <w:ind w:left="454" w:hanging="454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 w:cs="Arial"/>
          <w:bCs/>
          <w:sz w:val="22"/>
          <w:szCs w:val="22"/>
          <w:lang w:eastAsia="en-US"/>
        </w:rPr>
        <w:t xml:space="preserve">Poza przypadkami określonymi </w:t>
      </w:r>
      <w:r w:rsidR="00373E3E">
        <w:rPr>
          <w:rFonts w:ascii="Calibri" w:eastAsia="Calibri" w:hAnsi="Calibri" w:cs="Arial"/>
          <w:bCs/>
          <w:sz w:val="22"/>
          <w:szCs w:val="22"/>
          <w:lang w:eastAsia="en-US"/>
        </w:rPr>
        <w:t>w art. 456 ustawy Prawo zamówień publicznych</w:t>
      </w:r>
      <w:r>
        <w:rPr>
          <w:rFonts w:ascii="Calibri" w:eastAsia="Calibri" w:hAnsi="Calibri" w:cs="Arial"/>
          <w:bCs/>
          <w:sz w:val="22"/>
          <w:szCs w:val="22"/>
          <w:lang w:eastAsia="en-US"/>
        </w:rPr>
        <w:t xml:space="preserve">, </w:t>
      </w:r>
      <w:r w:rsidR="001F1AAD" w:rsidRPr="00070F5E">
        <w:rPr>
          <w:rFonts w:ascii="Calibri" w:eastAsia="Calibri" w:hAnsi="Calibri" w:cs="Arial"/>
          <w:bCs/>
          <w:sz w:val="22"/>
          <w:szCs w:val="22"/>
          <w:lang w:eastAsia="en-US"/>
        </w:rPr>
        <w:t xml:space="preserve">Kredytobiorca zastrzega sobie prawo odstąpienia od umowy w każdym czasie, w przypadku stwierdzenia nienależytego wykonania postanowień umownych przez </w:t>
      </w:r>
      <w:r w:rsidR="00754B06">
        <w:rPr>
          <w:rFonts w:ascii="Calibri" w:eastAsia="Calibri" w:hAnsi="Calibri" w:cs="Arial"/>
          <w:bCs/>
          <w:sz w:val="22"/>
          <w:szCs w:val="22"/>
          <w:lang w:eastAsia="en-US"/>
        </w:rPr>
        <w:t>Bank</w:t>
      </w:r>
      <w:r w:rsidR="001F1AAD" w:rsidRPr="00070F5E">
        <w:rPr>
          <w:rFonts w:ascii="Calibri" w:eastAsia="Calibri" w:hAnsi="Calibri" w:cs="Arial"/>
          <w:bCs/>
          <w:sz w:val="22"/>
          <w:szCs w:val="22"/>
          <w:lang w:eastAsia="en-US"/>
        </w:rPr>
        <w:t xml:space="preserve">, w szczególności w przypadku </w:t>
      </w:r>
      <w:r w:rsidR="00887345">
        <w:rPr>
          <w:rFonts w:ascii="Calibri" w:eastAsia="Calibri" w:hAnsi="Calibri" w:cs="Arial"/>
          <w:bCs/>
          <w:sz w:val="22"/>
          <w:szCs w:val="22"/>
          <w:lang w:eastAsia="en-US"/>
        </w:rPr>
        <w:t>zwłoki</w:t>
      </w:r>
      <w:r w:rsidR="001F1AAD" w:rsidRPr="00070F5E">
        <w:rPr>
          <w:rFonts w:ascii="Calibri" w:eastAsia="Calibri" w:hAnsi="Calibri" w:cs="Arial"/>
          <w:bCs/>
          <w:sz w:val="22"/>
          <w:szCs w:val="22"/>
          <w:lang w:eastAsia="en-US"/>
        </w:rPr>
        <w:t xml:space="preserve"> w przekazaniu kredytu lub transzy kredytu wynoszącego ponad 2 tygodnie.</w:t>
      </w:r>
      <w:r w:rsidR="00136C31">
        <w:rPr>
          <w:rFonts w:ascii="Calibri" w:eastAsia="Calibri" w:hAnsi="Calibri" w:cs="Arial"/>
          <w:bCs/>
          <w:sz w:val="22"/>
          <w:szCs w:val="22"/>
          <w:lang w:eastAsia="en-US"/>
        </w:rPr>
        <w:t xml:space="preserve"> Oświadczenie o odstąpieniu od umowy Kredytobiorca winien złożyć </w:t>
      </w:r>
      <w:r w:rsidR="00754B06">
        <w:rPr>
          <w:rFonts w:ascii="Calibri" w:eastAsia="Calibri" w:hAnsi="Calibri" w:cs="Arial"/>
          <w:bCs/>
          <w:sz w:val="22"/>
          <w:szCs w:val="22"/>
          <w:lang w:eastAsia="en-US"/>
        </w:rPr>
        <w:t>w Banku</w:t>
      </w:r>
      <w:r w:rsidR="00136C31">
        <w:rPr>
          <w:rFonts w:ascii="Calibri" w:eastAsia="Calibri" w:hAnsi="Calibri" w:cs="Arial"/>
          <w:bCs/>
          <w:sz w:val="22"/>
          <w:szCs w:val="22"/>
          <w:lang w:eastAsia="en-US"/>
        </w:rPr>
        <w:t xml:space="preserve"> w terminie do tygodnia od wystąpienia podstawy do odstąpienia od umowy.</w:t>
      </w:r>
    </w:p>
    <w:p w14:paraId="63D381E0" w14:textId="77777777" w:rsidR="001F1AAD" w:rsidRPr="00070F5E" w:rsidRDefault="001F1AAD" w:rsidP="001F1AAD">
      <w:pPr>
        <w:numPr>
          <w:ilvl w:val="0"/>
          <w:numId w:val="8"/>
        </w:numPr>
        <w:spacing w:after="160" w:line="259" w:lineRule="auto"/>
        <w:ind w:left="454" w:hanging="454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W przypadku niedotrzymania przez Kredytobiorcę </w:t>
      </w:r>
      <w:r w:rsidR="00645A7A">
        <w:rPr>
          <w:rFonts w:ascii="Calibri" w:eastAsia="Calibri" w:hAnsi="Calibri"/>
          <w:sz w:val="22"/>
          <w:szCs w:val="22"/>
          <w:lang w:eastAsia="en-US"/>
        </w:rPr>
        <w:t>warunków określonych w § 11 Umowy</w:t>
      </w:r>
      <w:r w:rsidRPr="00070F5E">
        <w:rPr>
          <w:rFonts w:ascii="Calibri" w:eastAsia="Calibri" w:hAnsi="Calibri"/>
          <w:sz w:val="22"/>
          <w:szCs w:val="22"/>
          <w:lang w:eastAsia="en-US"/>
        </w:rPr>
        <w:t>, Bank może wypowiedzieć Umowę w całości lub w części.</w:t>
      </w:r>
    </w:p>
    <w:p w14:paraId="442A52DB" w14:textId="4876BF7F" w:rsidR="001F1AAD" w:rsidRPr="00070F5E" w:rsidRDefault="001F1AAD" w:rsidP="001F1AAD">
      <w:pPr>
        <w:numPr>
          <w:ilvl w:val="0"/>
          <w:numId w:val="8"/>
        </w:numPr>
        <w:spacing w:after="160" w:line="259" w:lineRule="auto"/>
        <w:ind w:left="454" w:hanging="454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Termin wypowiedzenia </w:t>
      </w:r>
      <w:r w:rsidRPr="00373E3E">
        <w:rPr>
          <w:rFonts w:ascii="Calibri" w:eastAsia="Calibri" w:hAnsi="Calibri"/>
          <w:sz w:val="22"/>
          <w:szCs w:val="22"/>
          <w:lang w:eastAsia="en-US"/>
        </w:rPr>
        <w:t xml:space="preserve">Umowy </w:t>
      </w:r>
      <w:r w:rsidR="00373E3E" w:rsidRPr="00373E3E">
        <w:rPr>
          <w:rFonts w:ascii="Calibri" w:eastAsia="Calibri" w:hAnsi="Calibri"/>
          <w:sz w:val="22"/>
          <w:szCs w:val="22"/>
          <w:lang w:eastAsia="en-US"/>
        </w:rPr>
        <w:t>wynosi 3</w:t>
      </w:r>
      <w:r w:rsidRPr="00373E3E">
        <w:rPr>
          <w:rFonts w:ascii="Calibri" w:eastAsia="Calibri" w:hAnsi="Calibri"/>
          <w:sz w:val="22"/>
          <w:szCs w:val="22"/>
          <w:lang w:eastAsia="en-US"/>
        </w:rPr>
        <w:t>0 dni.</w:t>
      </w:r>
    </w:p>
    <w:p w14:paraId="26B9654A" w14:textId="77777777" w:rsidR="001F1AAD" w:rsidRPr="00070F5E" w:rsidRDefault="001F1AAD" w:rsidP="001F1AAD">
      <w:pPr>
        <w:numPr>
          <w:ilvl w:val="0"/>
          <w:numId w:val="8"/>
        </w:numPr>
        <w:spacing w:after="160" w:line="259" w:lineRule="auto"/>
        <w:ind w:left="454" w:hanging="454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Termin wypowiedzenia, o którym mowa w ust.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754B06">
        <w:rPr>
          <w:rFonts w:ascii="Calibri" w:eastAsia="Calibri" w:hAnsi="Calibri"/>
          <w:sz w:val="22"/>
          <w:szCs w:val="22"/>
          <w:lang w:eastAsia="en-US"/>
        </w:rPr>
        <w:t>3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 liczony jest od następnego dnia po doręczeniu 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oświadczenia Banku o </w:t>
      </w:r>
      <w:r w:rsidRPr="00070F5E">
        <w:rPr>
          <w:rFonts w:ascii="Calibri" w:eastAsia="Calibri" w:hAnsi="Calibri"/>
          <w:sz w:val="22"/>
          <w:szCs w:val="22"/>
          <w:lang w:eastAsia="en-US"/>
        </w:rPr>
        <w:t>wypowiedzeni</w:t>
      </w:r>
      <w:r w:rsidR="003F4FD6">
        <w:rPr>
          <w:rFonts w:ascii="Calibri" w:eastAsia="Calibri" w:hAnsi="Calibri"/>
          <w:sz w:val="22"/>
          <w:szCs w:val="22"/>
          <w:lang w:eastAsia="en-US"/>
        </w:rPr>
        <w:t>u Umowy. Oświadczenie to musi zawierać uzasadnienie.</w:t>
      </w:r>
    </w:p>
    <w:p w14:paraId="316F9788" w14:textId="77777777" w:rsidR="001F1AAD" w:rsidRPr="00070F5E" w:rsidRDefault="001F1AAD" w:rsidP="001F1AAD">
      <w:pPr>
        <w:numPr>
          <w:ilvl w:val="0"/>
          <w:numId w:val="8"/>
        </w:numPr>
        <w:spacing w:after="160" w:line="259" w:lineRule="auto"/>
        <w:ind w:left="454" w:hanging="454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Po upływie terminu wypowiedzenia Umowy, Kredytobiorca jest obowiązany do niezwłocznego zwrotu wykorzystanego kredytu wraz z odsetkami należnymi Bankowi za okres korzystania z kredytu.</w:t>
      </w:r>
    </w:p>
    <w:p w14:paraId="21151978" w14:textId="77777777" w:rsidR="001F1AAD" w:rsidRPr="00070F5E" w:rsidRDefault="001F1AAD" w:rsidP="001F1AAD">
      <w:pPr>
        <w:jc w:val="both"/>
        <w:rPr>
          <w:rFonts w:ascii="Calibri" w:eastAsia="Calibri" w:hAnsi="Calibri"/>
          <w:bCs/>
          <w:iCs/>
          <w:sz w:val="22"/>
          <w:szCs w:val="22"/>
          <w:lang w:eastAsia="en-US"/>
        </w:rPr>
      </w:pPr>
    </w:p>
    <w:p w14:paraId="417EDAFF" w14:textId="77777777" w:rsidR="001F1AAD" w:rsidRDefault="001F1AAD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lastRenderedPageBreak/>
        <w:t>POSTANOWIENIA KO</w:t>
      </w: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Ń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COWE</w:t>
      </w:r>
    </w:p>
    <w:p w14:paraId="3AA450A3" w14:textId="77777777" w:rsidR="00216CDC" w:rsidRPr="00070F5E" w:rsidRDefault="00216CDC" w:rsidP="00216CDC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4CB65B8D" w14:textId="77777777" w:rsidR="001F1AAD" w:rsidRPr="00373E3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373E3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373E3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1</w:t>
      </w:r>
      <w:r w:rsidR="00216CDC" w:rsidRPr="00373E3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1</w:t>
      </w:r>
      <w:r w:rsidRPr="00373E3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.</w:t>
      </w:r>
    </w:p>
    <w:p w14:paraId="0AE2FE00" w14:textId="77777777" w:rsidR="001F1AAD" w:rsidRPr="00373E3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73E3E">
        <w:rPr>
          <w:rFonts w:ascii="Calibri" w:eastAsia="Calibri" w:hAnsi="Calibri"/>
          <w:sz w:val="22"/>
          <w:szCs w:val="22"/>
          <w:lang w:eastAsia="en-US"/>
        </w:rPr>
        <w:t>Kredytobiorca zobowiązuje się do:</w:t>
      </w:r>
    </w:p>
    <w:p w14:paraId="41370E4E" w14:textId="77777777" w:rsidR="001F1AAD" w:rsidRPr="00373E3E" w:rsidRDefault="001F1AAD" w:rsidP="001F1AAD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73E3E">
        <w:rPr>
          <w:rFonts w:ascii="Calibri" w:eastAsia="Calibri" w:hAnsi="Calibri"/>
          <w:sz w:val="22"/>
          <w:szCs w:val="22"/>
          <w:lang w:eastAsia="en-US"/>
        </w:rPr>
        <w:t>wykorzystania kredytu zgodnie z przeznaczeniem,</w:t>
      </w:r>
    </w:p>
    <w:p w14:paraId="782CAB09" w14:textId="77777777" w:rsidR="001F1AAD" w:rsidRPr="00373E3E" w:rsidRDefault="001F1AAD" w:rsidP="001F1AAD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73E3E">
        <w:rPr>
          <w:rFonts w:ascii="Calibri" w:eastAsia="Calibri" w:hAnsi="Calibri"/>
          <w:sz w:val="22"/>
          <w:szCs w:val="22"/>
          <w:lang w:eastAsia="en-US"/>
        </w:rPr>
        <w:t xml:space="preserve">przedstawienia </w:t>
      </w:r>
      <w:r w:rsidR="003F4FD6" w:rsidRPr="00373E3E">
        <w:rPr>
          <w:rFonts w:ascii="Calibri" w:eastAsia="Calibri" w:hAnsi="Calibri"/>
          <w:sz w:val="22"/>
          <w:szCs w:val="22"/>
          <w:lang w:eastAsia="en-US"/>
        </w:rPr>
        <w:t xml:space="preserve">– na pisemne żądanie Banku - </w:t>
      </w:r>
      <w:r w:rsidRPr="00373E3E">
        <w:rPr>
          <w:rFonts w:ascii="Calibri" w:eastAsia="Calibri" w:hAnsi="Calibri"/>
          <w:sz w:val="22"/>
          <w:szCs w:val="22"/>
          <w:lang w:eastAsia="en-US"/>
        </w:rPr>
        <w:t>informacji i dokumentów umożliwiających ocenę zdolności Kredytobiorcy do terminowej spłaty kredytu wraz z odsetkami, a w szczególności dostarczania okresowych sprawozdań z wykonania budżetu wraz z opinią Regionalnej Izby Obrachunkowej,</w:t>
      </w:r>
    </w:p>
    <w:p w14:paraId="64AA7D44" w14:textId="77777777" w:rsidR="00751058" w:rsidRPr="00373E3E" w:rsidRDefault="001F1AAD" w:rsidP="00751058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73E3E">
        <w:rPr>
          <w:rFonts w:ascii="Calibri" w:eastAsia="Calibri" w:hAnsi="Calibri"/>
          <w:sz w:val="22"/>
          <w:szCs w:val="22"/>
          <w:lang w:eastAsia="en-US"/>
        </w:rPr>
        <w:t>powiadamiania Banku o zmianach związanych z jego nazwą, siedzibą, statusem prawnym.</w:t>
      </w:r>
    </w:p>
    <w:p w14:paraId="2E5D59D4" w14:textId="0E9D55C3" w:rsidR="009A6706" w:rsidRPr="009A6706" w:rsidRDefault="009A6706" w:rsidP="009A6706">
      <w:pPr>
        <w:spacing w:after="160" w:line="259" w:lineRule="auto"/>
        <w:ind w:left="360"/>
        <w:contextualSpacing/>
        <w:jc w:val="both"/>
        <w:rPr>
          <w:rFonts w:ascii="Calibri" w:eastAsia="Calibri" w:hAnsi="Calibri"/>
          <w:color w:val="FF0000"/>
          <w:sz w:val="22"/>
          <w:szCs w:val="22"/>
          <w:lang w:eastAsia="en-US"/>
        </w:rPr>
      </w:pPr>
    </w:p>
    <w:p w14:paraId="7B94836C" w14:textId="77777777" w:rsidR="001F1AAD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1</w:t>
      </w:r>
      <w:r w:rsidR="00216CDC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2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.</w:t>
      </w:r>
    </w:p>
    <w:p w14:paraId="0B82D1C1" w14:textId="35CAC2EB" w:rsidR="00101275" w:rsidRDefault="00101275" w:rsidP="00101275">
      <w:pPr>
        <w:pStyle w:val="Akapitzlist"/>
        <w:numPr>
          <w:ilvl w:val="0"/>
          <w:numId w:val="10"/>
        </w:numPr>
        <w:ind w:left="357"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Kredytobiorca</w:t>
      </w:r>
      <w:r w:rsidR="00373E3E">
        <w:rPr>
          <w:rFonts w:ascii="Calibri" w:eastAsia="Calibri" w:hAnsi="Calibri"/>
          <w:sz w:val="22"/>
          <w:szCs w:val="22"/>
          <w:lang w:eastAsia="en-US"/>
        </w:rPr>
        <w:t xml:space="preserve"> wymaga aby osoby wykonujące </w:t>
      </w:r>
      <w:r w:rsidR="00373E3E" w:rsidRPr="00233D7A">
        <w:rPr>
          <w:rFonts w:ascii="Calibri" w:hAnsi="Calibri" w:cs="Calibri"/>
          <w:sz w:val="22"/>
          <w:szCs w:val="22"/>
        </w:rPr>
        <w:t>czynności związane z obsługą kredytów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zatrudnione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 były 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przez </w:t>
      </w:r>
      <w:r>
        <w:rPr>
          <w:rFonts w:ascii="Calibri" w:eastAsia="Calibri" w:hAnsi="Calibri"/>
          <w:sz w:val="22"/>
          <w:szCs w:val="22"/>
          <w:lang w:eastAsia="en-US"/>
        </w:rPr>
        <w:t>Bank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na podstawie umowy o pracę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 w rozumieniu </w:t>
      </w:r>
      <w:r w:rsidR="003F4FD6" w:rsidRPr="00101275">
        <w:rPr>
          <w:rFonts w:ascii="Calibri" w:eastAsia="Calibri" w:hAnsi="Calibri"/>
          <w:sz w:val="22"/>
          <w:szCs w:val="22"/>
          <w:lang w:eastAsia="en-US"/>
        </w:rPr>
        <w:t xml:space="preserve"> art. 22 § 1 ustawy z dnia 26 czerwca 1974 r. – Kodeks pracy (</w:t>
      </w:r>
      <w:r w:rsidR="009927C8" w:rsidRPr="009927C8">
        <w:rPr>
          <w:rFonts w:ascii="Calibri" w:eastAsia="Calibri" w:hAnsi="Calibri"/>
          <w:sz w:val="22"/>
          <w:szCs w:val="22"/>
          <w:lang w:eastAsia="en-US"/>
        </w:rPr>
        <w:t>t.j. Dz. U. z 2023 r. poz. 1465 z późn. zm.</w:t>
      </w:r>
      <w:r w:rsidR="003F4FD6" w:rsidRPr="00101275">
        <w:rPr>
          <w:rFonts w:ascii="Calibri" w:eastAsia="Calibri" w:hAnsi="Calibri"/>
          <w:sz w:val="22"/>
          <w:szCs w:val="22"/>
          <w:lang w:eastAsia="en-US"/>
        </w:rPr>
        <w:t>)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 w:rsidR="003F4FD6">
        <w:rPr>
          <w:rFonts w:ascii="Calibri" w:eastAsia="Calibri" w:hAnsi="Calibri"/>
          <w:sz w:val="22"/>
          <w:szCs w:val="22"/>
          <w:lang w:eastAsia="en-US"/>
        </w:rPr>
        <w:t>W przypadku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rozwiązania stosunku pracy przez pracownika lub przez pracodawcę przed zakończeniem tego okresu, 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Bank </w:t>
      </w:r>
      <w:r w:rsidRPr="00101275">
        <w:rPr>
          <w:rFonts w:ascii="Calibri" w:eastAsia="Calibri" w:hAnsi="Calibri"/>
          <w:sz w:val="22"/>
          <w:szCs w:val="22"/>
          <w:lang w:eastAsia="en-US"/>
        </w:rPr>
        <w:t>będzie obowiązany do zatrud</w:t>
      </w:r>
      <w:r w:rsidR="003F4FD6">
        <w:rPr>
          <w:rFonts w:ascii="Calibri" w:eastAsia="Calibri" w:hAnsi="Calibri"/>
          <w:sz w:val="22"/>
          <w:szCs w:val="22"/>
          <w:lang w:eastAsia="en-US"/>
        </w:rPr>
        <w:t>nienia na to miejsce inną osobę na tych samych zasadach.</w:t>
      </w:r>
    </w:p>
    <w:p w14:paraId="34B594FB" w14:textId="77777777" w:rsidR="00101275" w:rsidRDefault="00101275" w:rsidP="00101275">
      <w:pPr>
        <w:pStyle w:val="Akapitzlist"/>
        <w:numPr>
          <w:ilvl w:val="0"/>
          <w:numId w:val="10"/>
        </w:numPr>
        <w:ind w:left="357"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W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celu wykazania okoliczności, o których mowa w ust. 1, </w:t>
      </w:r>
      <w:r>
        <w:rPr>
          <w:rFonts w:ascii="Calibri" w:eastAsia="Calibri" w:hAnsi="Calibri"/>
          <w:sz w:val="22"/>
          <w:szCs w:val="22"/>
          <w:lang w:eastAsia="en-US"/>
        </w:rPr>
        <w:t>Bank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zobowiązany jest udokumentować zatrudnienie osób poprzez złożenie </w:t>
      </w:r>
      <w:r>
        <w:rPr>
          <w:rFonts w:ascii="Calibri" w:eastAsia="Calibri" w:hAnsi="Calibri"/>
          <w:sz w:val="22"/>
          <w:szCs w:val="22"/>
          <w:lang w:eastAsia="en-US"/>
        </w:rPr>
        <w:t>Kredytobiorcy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w terminie do 10 dni od dnia zawarcia umowy, oświadczenia, że osoby wykonujące czynności 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określone w ust. 1 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zatrudnione są na podstawie umowy o pracę z uwzględnieniem minimalnego wynagrodzenia za pracę ustalonego na podstawie art. 2 ust. 3–5 ustawy z dnia 10 października 2002 r. o minimalnym wynagrodzeniu za pracę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01275">
        <w:rPr>
          <w:rFonts w:ascii="Calibri" w:eastAsia="Calibri" w:hAnsi="Calibri"/>
          <w:sz w:val="22"/>
          <w:szCs w:val="22"/>
          <w:lang w:eastAsia="en-US"/>
        </w:rPr>
        <w:t>(Dz.U.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 z </w:t>
      </w:r>
      <w:r w:rsidRPr="00101275">
        <w:rPr>
          <w:rFonts w:ascii="Calibri" w:eastAsia="Calibri" w:hAnsi="Calibri"/>
          <w:sz w:val="22"/>
          <w:szCs w:val="22"/>
          <w:lang w:eastAsia="en-US"/>
        </w:rPr>
        <w:t>20</w:t>
      </w:r>
      <w:r>
        <w:rPr>
          <w:rFonts w:ascii="Calibri" w:eastAsia="Calibri" w:hAnsi="Calibri"/>
          <w:sz w:val="22"/>
          <w:szCs w:val="22"/>
          <w:lang w:eastAsia="en-US"/>
        </w:rPr>
        <w:t>20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 r</w:t>
      </w:r>
      <w:r w:rsidRPr="00101275">
        <w:rPr>
          <w:rFonts w:ascii="Calibri" w:eastAsia="Calibri" w:hAnsi="Calibri"/>
          <w:sz w:val="22"/>
          <w:szCs w:val="22"/>
          <w:lang w:eastAsia="en-US"/>
        </w:rPr>
        <w:t>.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 poz. </w:t>
      </w:r>
      <w:r>
        <w:rPr>
          <w:rFonts w:ascii="Calibri" w:eastAsia="Calibri" w:hAnsi="Calibri"/>
          <w:sz w:val="22"/>
          <w:szCs w:val="22"/>
          <w:lang w:eastAsia="en-US"/>
        </w:rPr>
        <w:t>2207</w:t>
      </w:r>
      <w:r w:rsidRPr="00101275">
        <w:rPr>
          <w:rFonts w:ascii="Calibri" w:eastAsia="Calibri" w:hAnsi="Calibri"/>
          <w:sz w:val="22"/>
          <w:szCs w:val="22"/>
          <w:lang w:eastAsia="en-US"/>
        </w:rPr>
        <w:t>) przez cały okres re</w:t>
      </w:r>
      <w:r>
        <w:rPr>
          <w:rFonts w:ascii="Calibri" w:eastAsia="Calibri" w:hAnsi="Calibri"/>
          <w:sz w:val="22"/>
          <w:szCs w:val="22"/>
          <w:lang w:eastAsia="en-US"/>
        </w:rPr>
        <w:t>alizacji przedmiotu zamówienia.</w:t>
      </w:r>
    </w:p>
    <w:p w14:paraId="3521400B" w14:textId="77777777" w:rsidR="00101275" w:rsidRDefault="00101275" w:rsidP="00101275">
      <w:pPr>
        <w:pStyle w:val="Akapitzlist"/>
        <w:numPr>
          <w:ilvl w:val="0"/>
          <w:numId w:val="10"/>
        </w:numPr>
        <w:ind w:left="357"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Na żądanie </w:t>
      </w:r>
      <w:r>
        <w:rPr>
          <w:rFonts w:ascii="Calibri" w:eastAsia="Calibri" w:hAnsi="Calibri"/>
          <w:sz w:val="22"/>
          <w:szCs w:val="22"/>
          <w:lang w:eastAsia="en-US"/>
        </w:rPr>
        <w:t>Kredytobiorcy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Bank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obowiązany będzie składać aktualne oświadczenie, o którym mowa w ust. 2 w terminie do 5 dni od wezwania. Z wezwaniem </w:t>
      </w:r>
      <w:r w:rsidR="00887345">
        <w:rPr>
          <w:rFonts w:ascii="Calibri" w:eastAsia="Calibri" w:hAnsi="Calibri"/>
          <w:sz w:val="22"/>
          <w:szCs w:val="22"/>
          <w:lang w:eastAsia="en-US"/>
        </w:rPr>
        <w:t>Kredytobiorca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może zwrócić się do </w:t>
      </w:r>
      <w:r w:rsidR="00887345">
        <w:rPr>
          <w:rFonts w:ascii="Calibri" w:eastAsia="Calibri" w:hAnsi="Calibri"/>
          <w:sz w:val="22"/>
          <w:szCs w:val="22"/>
          <w:lang w:eastAsia="en-US"/>
        </w:rPr>
        <w:t>Banku</w:t>
      </w:r>
      <w:r w:rsidRPr="00101275">
        <w:rPr>
          <w:rFonts w:ascii="Calibri" w:eastAsia="Calibri" w:hAnsi="Calibri"/>
          <w:sz w:val="22"/>
          <w:szCs w:val="22"/>
          <w:lang w:eastAsia="en-US"/>
        </w:rPr>
        <w:t xml:space="preserve"> nie częściej niż raz na kwartał </w:t>
      </w:r>
      <w:r w:rsidR="00751058">
        <w:rPr>
          <w:rFonts w:ascii="Calibri" w:eastAsia="Calibri" w:hAnsi="Calibri"/>
          <w:sz w:val="22"/>
          <w:szCs w:val="22"/>
          <w:lang w:eastAsia="en-US"/>
        </w:rPr>
        <w:t>w trakcie trwania umowy.</w:t>
      </w:r>
    </w:p>
    <w:p w14:paraId="57A2BE30" w14:textId="77777777" w:rsidR="00751058" w:rsidRDefault="00751058" w:rsidP="00751058">
      <w:pPr>
        <w:pStyle w:val="Akapitzlist"/>
        <w:numPr>
          <w:ilvl w:val="0"/>
          <w:numId w:val="10"/>
        </w:numPr>
        <w:ind w:left="357"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W</w:t>
      </w:r>
      <w:r w:rsidR="00101275" w:rsidRPr="00751058">
        <w:rPr>
          <w:rFonts w:ascii="Calibri" w:eastAsia="Calibri" w:hAnsi="Calibri"/>
          <w:sz w:val="22"/>
          <w:szCs w:val="22"/>
          <w:lang w:eastAsia="en-US"/>
        </w:rPr>
        <w:t xml:space="preserve"> przypadku, gdy </w:t>
      </w:r>
      <w:r>
        <w:rPr>
          <w:rFonts w:ascii="Calibri" w:eastAsia="Calibri" w:hAnsi="Calibri"/>
          <w:sz w:val="22"/>
          <w:szCs w:val="22"/>
          <w:lang w:eastAsia="en-US"/>
        </w:rPr>
        <w:t>Kredytobiorca</w:t>
      </w:r>
      <w:r w:rsidR="00101275" w:rsidRPr="00751058">
        <w:rPr>
          <w:rFonts w:ascii="Calibri" w:eastAsia="Calibri" w:hAnsi="Calibri"/>
          <w:sz w:val="22"/>
          <w:szCs w:val="22"/>
          <w:lang w:eastAsia="en-US"/>
        </w:rPr>
        <w:t xml:space="preserve"> poweźmie wątpliwości, co do prawdziwości oświadczenia </w:t>
      </w:r>
      <w:r>
        <w:rPr>
          <w:rFonts w:ascii="Calibri" w:eastAsia="Calibri" w:hAnsi="Calibri"/>
          <w:sz w:val="22"/>
          <w:szCs w:val="22"/>
          <w:lang w:eastAsia="en-US"/>
        </w:rPr>
        <w:t>Banku</w:t>
      </w:r>
      <w:r w:rsidR="00101275" w:rsidRPr="00751058">
        <w:rPr>
          <w:rFonts w:ascii="Calibri" w:eastAsia="Calibri" w:hAnsi="Calibri"/>
          <w:sz w:val="22"/>
          <w:szCs w:val="22"/>
          <w:lang w:eastAsia="en-US"/>
        </w:rPr>
        <w:t xml:space="preserve">, o którym mowa w </w:t>
      </w:r>
      <w:r>
        <w:rPr>
          <w:rFonts w:ascii="Calibri" w:eastAsia="Calibri" w:hAnsi="Calibri"/>
          <w:sz w:val="22"/>
          <w:szCs w:val="22"/>
          <w:lang w:eastAsia="en-US"/>
        </w:rPr>
        <w:t>ust. 2, Kredytobiorca</w:t>
      </w:r>
      <w:r w:rsidR="00101275" w:rsidRPr="00751058">
        <w:rPr>
          <w:rFonts w:ascii="Calibri" w:eastAsia="Calibri" w:hAnsi="Calibri"/>
          <w:sz w:val="22"/>
          <w:szCs w:val="22"/>
          <w:lang w:eastAsia="en-US"/>
        </w:rPr>
        <w:t xml:space="preserve"> zwróci się z wnioskiem do inspektoratu p</w:t>
      </w:r>
      <w:r>
        <w:rPr>
          <w:rFonts w:ascii="Calibri" w:eastAsia="Calibri" w:hAnsi="Calibri"/>
          <w:sz w:val="22"/>
          <w:szCs w:val="22"/>
          <w:lang w:eastAsia="en-US"/>
        </w:rPr>
        <w:t>racy o przeprowadzenie kontroli.</w:t>
      </w:r>
    </w:p>
    <w:p w14:paraId="19670943" w14:textId="77777777" w:rsidR="003F4FD6" w:rsidRDefault="00887345" w:rsidP="00887345">
      <w:pPr>
        <w:pStyle w:val="Akapitzlist"/>
        <w:numPr>
          <w:ilvl w:val="0"/>
          <w:numId w:val="10"/>
        </w:numPr>
        <w:ind w:left="357"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447AA">
        <w:rPr>
          <w:rFonts w:ascii="Calibri" w:eastAsia="Calibri" w:hAnsi="Calibri"/>
          <w:sz w:val="22"/>
          <w:szCs w:val="22"/>
          <w:lang w:eastAsia="en-US"/>
        </w:rPr>
        <w:t xml:space="preserve">Z tytułu niespełnienia przez Bank wymogu zatrudnienia na podstawie umowy o pracę osób wykonujących wskazane w </w:t>
      </w:r>
      <w:r w:rsidR="009447AA" w:rsidRPr="009447AA">
        <w:rPr>
          <w:rFonts w:ascii="Calibri" w:eastAsia="Calibri" w:hAnsi="Calibri"/>
          <w:sz w:val="22"/>
          <w:szCs w:val="22"/>
          <w:lang w:eastAsia="en-US"/>
        </w:rPr>
        <w:t>ust.</w:t>
      </w:r>
      <w:r w:rsidRPr="009447AA">
        <w:rPr>
          <w:rFonts w:ascii="Calibri" w:eastAsia="Calibri" w:hAnsi="Calibri"/>
          <w:sz w:val="22"/>
          <w:szCs w:val="22"/>
          <w:lang w:eastAsia="en-US"/>
        </w:rPr>
        <w:t xml:space="preserve"> 1 czynności </w:t>
      </w:r>
      <w:r w:rsidR="005B4A5B" w:rsidRPr="009447AA">
        <w:rPr>
          <w:rFonts w:ascii="Calibri" w:eastAsia="Calibri" w:hAnsi="Calibri"/>
          <w:sz w:val="22"/>
          <w:szCs w:val="22"/>
          <w:lang w:eastAsia="en-US"/>
        </w:rPr>
        <w:t>Kredytobiorca</w:t>
      </w:r>
      <w:r w:rsidRPr="009447AA">
        <w:rPr>
          <w:rFonts w:ascii="Calibri" w:eastAsia="Calibri" w:hAnsi="Calibri"/>
          <w:sz w:val="22"/>
          <w:szCs w:val="22"/>
          <w:lang w:eastAsia="en-US"/>
        </w:rPr>
        <w:t xml:space="preserve"> przewiduje sankcję w postaci obowiązku zapłaty przez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 Bank</w:t>
      </w:r>
      <w:r w:rsidRPr="009447AA">
        <w:rPr>
          <w:rFonts w:ascii="Calibri" w:eastAsia="Calibri" w:hAnsi="Calibri"/>
          <w:sz w:val="22"/>
          <w:szCs w:val="22"/>
          <w:lang w:eastAsia="en-US"/>
        </w:rPr>
        <w:t xml:space="preserve"> kary umownej w wysokości 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100 zł (sto złotych) za każdy dzień niespełnienia tego wymogu. Obowiązek zapłaty kar umownych nie powstaje w sytuacji, gdy Bank wykaże, że </w:t>
      </w:r>
      <w:r w:rsidR="00864C29">
        <w:rPr>
          <w:rFonts w:ascii="Calibri" w:eastAsia="Calibri" w:hAnsi="Calibri"/>
          <w:sz w:val="22"/>
          <w:szCs w:val="22"/>
          <w:lang w:eastAsia="en-US"/>
        </w:rPr>
        <w:t xml:space="preserve">nie ponosi odpowiedzialności za </w:t>
      </w:r>
      <w:r w:rsidR="003F4FD6">
        <w:rPr>
          <w:rFonts w:ascii="Calibri" w:eastAsia="Calibri" w:hAnsi="Calibri"/>
          <w:sz w:val="22"/>
          <w:szCs w:val="22"/>
          <w:lang w:eastAsia="en-US"/>
        </w:rPr>
        <w:t xml:space="preserve">niespełnienie wymogu zatrudnienia </w:t>
      </w:r>
      <w:r w:rsidR="00864C29" w:rsidRPr="009447AA">
        <w:rPr>
          <w:rFonts w:ascii="Calibri" w:eastAsia="Calibri" w:hAnsi="Calibri"/>
          <w:sz w:val="22"/>
          <w:szCs w:val="22"/>
          <w:lang w:eastAsia="en-US"/>
        </w:rPr>
        <w:t xml:space="preserve"> na podstawie umowy o pracę osób wykonujących wskazane w ust. 1 czynności</w:t>
      </w:r>
      <w:r w:rsidR="00864C29">
        <w:rPr>
          <w:rFonts w:ascii="Calibri" w:eastAsia="Calibri" w:hAnsi="Calibri"/>
          <w:sz w:val="22"/>
          <w:szCs w:val="22"/>
          <w:lang w:eastAsia="en-US"/>
        </w:rPr>
        <w:t>. Łączna wysokość kar umownych z tego tytułu nie może przekroczyć  kwoty 10.000 zł (dziesięć tysięcy).</w:t>
      </w:r>
    </w:p>
    <w:p w14:paraId="0F0D4653" w14:textId="6B81F447" w:rsidR="00887345" w:rsidRPr="00A0792A" w:rsidRDefault="00887345" w:rsidP="00A0792A">
      <w:pPr>
        <w:pStyle w:val="Akapitzlist"/>
        <w:numPr>
          <w:ilvl w:val="0"/>
          <w:numId w:val="10"/>
        </w:numPr>
        <w:ind w:left="357"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447AA">
        <w:rPr>
          <w:rFonts w:ascii="Calibri" w:eastAsia="Calibri" w:hAnsi="Calibri"/>
          <w:sz w:val="22"/>
          <w:szCs w:val="22"/>
          <w:lang w:eastAsia="en-US"/>
        </w:rPr>
        <w:t xml:space="preserve">Niezłożenie przez </w:t>
      </w:r>
      <w:r w:rsidR="009447AA" w:rsidRPr="009447AA">
        <w:rPr>
          <w:rFonts w:ascii="Calibri" w:eastAsia="Calibri" w:hAnsi="Calibri"/>
          <w:sz w:val="22"/>
          <w:szCs w:val="22"/>
          <w:lang w:eastAsia="en-US"/>
        </w:rPr>
        <w:t>Bank</w:t>
      </w:r>
      <w:r w:rsidRPr="009447AA">
        <w:rPr>
          <w:rFonts w:ascii="Calibri" w:eastAsia="Calibri" w:hAnsi="Calibri"/>
          <w:sz w:val="22"/>
          <w:szCs w:val="22"/>
          <w:lang w:eastAsia="en-US"/>
        </w:rPr>
        <w:t xml:space="preserve"> w wyznaczonym przez </w:t>
      </w:r>
      <w:r w:rsidR="009447AA" w:rsidRPr="009447AA">
        <w:rPr>
          <w:rFonts w:ascii="Calibri" w:eastAsia="Calibri" w:hAnsi="Calibri"/>
          <w:sz w:val="22"/>
          <w:szCs w:val="22"/>
          <w:lang w:eastAsia="en-US"/>
        </w:rPr>
        <w:t>Kredytobiorcę</w:t>
      </w:r>
      <w:r w:rsidRPr="009447AA">
        <w:rPr>
          <w:rFonts w:ascii="Calibri" w:eastAsia="Calibri" w:hAnsi="Calibri"/>
          <w:sz w:val="22"/>
          <w:szCs w:val="22"/>
          <w:lang w:eastAsia="en-US"/>
        </w:rPr>
        <w:t xml:space="preserve"> terminie żądanych dowodów w celu potwierdzenia spełnienia przez </w:t>
      </w:r>
      <w:r w:rsidR="009447AA" w:rsidRPr="009447AA">
        <w:rPr>
          <w:rFonts w:ascii="Calibri" w:eastAsia="Calibri" w:hAnsi="Calibri"/>
          <w:sz w:val="22"/>
          <w:szCs w:val="22"/>
          <w:lang w:eastAsia="en-US"/>
        </w:rPr>
        <w:t>Bank</w:t>
      </w:r>
      <w:r w:rsidRPr="009447AA">
        <w:rPr>
          <w:rFonts w:ascii="Calibri" w:eastAsia="Calibri" w:hAnsi="Calibri"/>
          <w:sz w:val="22"/>
          <w:szCs w:val="22"/>
          <w:lang w:eastAsia="en-US"/>
        </w:rPr>
        <w:t xml:space="preserve"> wymogu zatrudnienia na podstawie umowy o pracę traktowane będzie jako niespełnienie przez wymogu zatrudnienia na podstawie umowy o pracę osób wykonujących wskazane w </w:t>
      </w:r>
      <w:r w:rsidR="009447AA" w:rsidRPr="009447AA">
        <w:rPr>
          <w:rFonts w:ascii="Calibri" w:eastAsia="Calibri" w:hAnsi="Calibri"/>
          <w:sz w:val="22"/>
          <w:szCs w:val="22"/>
          <w:lang w:eastAsia="en-US"/>
        </w:rPr>
        <w:t>ust.</w:t>
      </w:r>
      <w:r w:rsidRPr="009447AA">
        <w:rPr>
          <w:rFonts w:ascii="Calibri" w:eastAsia="Calibri" w:hAnsi="Calibri"/>
          <w:sz w:val="22"/>
          <w:szCs w:val="22"/>
          <w:lang w:eastAsia="en-US"/>
        </w:rPr>
        <w:t xml:space="preserve"> 1 czynności. </w:t>
      </w:r>
    </w:p>
    <w:p w14:paraId="750F349B" w14:textId="77777777" w:rsidR="00373E3E" w:rsidRDefault="00373E3E" w:rsidP="00751058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0B4F844B" w14:textId="77777777" w:rsidR="00751058" w:rsidRDefault="00751058" w:rsidP="00751058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751058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751058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13.</w:t>
      </w:r>
    </w:p>
    <w:p w14:paraId="0492F62F" w14:textId="77777777" w:rsidR="001F1AAD" w:rsidRPr="00070F5E" w:rsidRDefault="001F1AAD" w:rsidP="00751058">
      <w:pPr>
        <w:numPr>
          <w:ilvl w:val="0"/>
          <w:numId w:val="14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Sądem właściwym miejscowo dla rozstrzygnięcia sporów mogących powstać na tle Umowy jest sąd właściwy dla siedziby Kredytobiorcy.</w:t>
      </w:r>
    </w:p>
    <w:p w14:paraId="14FB20C0" w14:textId="77777777" w:rsidR="00751058" w:rsidRPr="00751058" w:rsidRDefault="001F1AAD" w:rsidP="00751058">
      <w:pPr>
        <w:numPr>
          <w:ilvl w:val="0"/>
          <w:numId w:val="14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W sprawach nie uregulowanych Umową mają zastosowanie odpowiednie przepisy Kodeksu cywilnego, Prawa bankowego i Prawa zamówień publicznych.</w:t>
      </w:r>
    </w:p>
    <w:p w14:paraId="012417A8" w14:textId="77777777" w:rsidR="00864C29" w:rsidRDefault="00864C29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60AC3A75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1</w:t>
      </w:r>
      <w:r w:rsidR="00751058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4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.</w:t>
      </w:r>
    </w:p>
    <w:p w14:paraId="4A4B7DB6" w14:textId="77777777" w:rsidR="001F1AAD" w:rsidRPr="00070F5E" w:rsidRDefault="001F1AAD" w:rsidP="001F1AAD">
      <w:pPr>
        <w:numPr>
          <w:ilvl w:val="0"/>
          <w:numId w:val="1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Wszelkie zmiany do Umowy będą mogły być dokonywane na zasadach określonych w art. </w:t>
      </w:r>
      <w:r w:rsidR="001517B0">
        <w:rPr>
          <w:rFonts w:ascii="Calibri" w:eastAsia="Calibri" w:hAnsi="Calibri"/>
          <w:sz w:val="22"/>
          <w:szCs w:val="22"/>
          <w:lang w:eastAsia="en-US"/>
        </w:rPr>
        <w:t>455</w:t>
      </w:r>
      <w:r w:rsidRPr="00070F5E">
        <w:rPr>
          <w:rFonts w:ascii="Calibri" w:eastAsia="Calibri" w:hAnsi="Calibri"/>
          <w:sz w:val="22"/>
          <w:szCs w:val="22"/>
          <w:lang w:eastAsia="en-US"/>
        </w:rPr>
        <w:t xml:space="preserve"> Prawa zamówień publicznych.</w:t>
      </w:r>
    </w:p>
    <w:p w14:paraId="4D2280F0" w14:textId="77777777" w:rsidR="001F1AAD" w:rsidRPr="00070F5E" w:rsidRDefault="001F1AAD" w:rsidP="001F1AAD">
      <w:pPr>
        <w:numPr>
          <w:ilvl w:val="0"/>
          <w:numId w:val="1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Kredytobiorca zastrzega sobie prawo zmian postanowień zawartej Umowy w zakresie zmian terminów spłat kredytu (zmiana harmonogramu spłat).</w:t>
      </w:r>
    </w:p>
    <w:p w14:paraId="3FB95E84" w14:textId="77777777" w:rsidR="00316655" w:rsidRPr="0068481A" w:rsidRDefault="001F1AAD" w:rsidP="001F1AAD">
      <w:pPr>
        <w:numPr>
          <w:ilvl w:val="0"/>
          <w:numId w:val="1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68481A">
        <w:rPr>
          <w:rFonts w:ascii="Calibri" w:eastAsia="Calibri" w:hAnsi="Calibri"/>
          <w:sz w:val="22"/>
          <w:szCs w:val="22"/>
          <w:lang w:eastAsia="en-US"/>
        </w:rPr>
        <w:lastRenderedPageBreak/>
        <w:t>Zmiana terminów spłat zwolniona będzie z opłat i prowizji bankowych.</w:t>
      </w:r>
    </w:p>
    <w:p w14:paraId="456BB3F0" w14:textId="4395A4F6" w:rsidR="0068481A" w:rsidRPr="0068481A" w:rsidRDefault="00864C29" w:rsidP="0068481A">
      <w:pPr>
        <w:numPr>
          <w:ilvl w:val="0"/>
          <w:numId w:val="1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Dopuszcza się </w:t>
      </w:r>
      <w:r w:rsidR="0068481A" w:rsidRPr="0068481A">
        <w:rPr>
          <w:rFonts w:ascii="Calibri" w:eastAsia="Calibri" w:hAnsi="Calibri"/>
          <w:sz w:val="22"/>
          <w:szCs w:val="22"/>
          <w:lang w:eastAsia="en-US"/>
        </w:rPr>
        <w:t xml:space="preserve">zmiany wysokości </w:t>
      </w:r>
      <w:r w:rsidR="00AB1B90">
        <w:rPr>
          <w:rFonts w:ascii="Calibri" w:eastAsia="Calibri" w:hAnsi="Calibri"/>
          <w:sz w:val="22"/>
          <w:szCs w:val="22"/>
          <w:lang w:eastAsia="en-US"/>
        </w:rPr>
        <w:t>marż</w:t>
      </w:r>
      <w:r>
        <w:rPr>
          <w:rFonts w:ascii="Calibri" w:eastAsia="Calibri" w:hAnsi="Calibri"/>
          <w:sz w:val="22"/>
          <w:szCs w:val="22"/>
          <w:lang w:eastAsia="en-US"/>
        </w:rPr>
        <w:t xml:space="preserve">y </w:t>
      </w:r>
      <w:r w:rsidR="0068481A" w:rsidRPr="0068481A">
        <w:rPr>
          <w:rFonts w:ascii="Calibri" w:eastAsia="Calibri" w:hAnsi="Calibri"/>
          <w:sz w:val="22"/>
          <w:szCs w:val="22"/>
          <w:lang w:eastAsia="en-US"/>
        </w:rPr>
        <w:t>należne</w:t>
      </w:r>
      <w:r w:rsidR="00133BF0">
        <w:rPr>
          <w:rFonts w:ascii="Calibri" w:eastAsia="Calibri" w:hAnsi="Calibri"/>
          <w:sz w:val="22"/>
          <w:szCs w:val="22"/>
          <w:lang w:eastAsia="en-US"/>
        </w:rPr>
        <w:t>j</w:t>
      </w:r>
      <w:r w:rsidR="0068481A" w:rsidRPr="0068481A">
        <w:rPr>
          <w:rFonts w:ascii="Calibri" w:eastAsia="Calibri" w:hAnsi="Calibri"/>
          <w:sz w:val="22"/>
          <w:szCs w:val="22"/>
          <w:lang w:eastAsia="en-US"/>
        </w:rPr>
        <w:t xml:space="preserve"> Bankowi w przypadkach, o których mowa w art. 436 </w:t>
      </w:r>
      <w:r>
        <w:rPr>
          <w:rFonts w:ascii="Calibri" w:eastAsia="Calibri" w:hAnsi="Calibri"/>
          <w:sz w:val="22"/>
          <w:szCs w:val="22"/>
          <w:lang w:eastAsia="en-US"/>
        </w:rPr>
        <w:t xml:space="preserve">Prawa zamówień publicznych czyli </w:t>
      </w:r>
      <w:r w:rsidR="0068481A" w:rsidRPr="0068481A">
        <w:rPr>
          <w:rFonts w:ascii="Calibri" w:eastAsia="Calibri" w:hAnsi="Calibri"/>
          <w:sz w:val="22"/>
          <w:szCs w:val="22"/>
          <w:lang w:eastAsia="en-US"/>
        </w:rPr>
        <w:t>w przypadku zmiany:</w:t>
      </w:r>
    </w:p>
    <w:p w14:paraId="4FE2CAB0" w14:textId="77777777" w:rsidR="0068481A" w:rsidRPr="0068481A" w:rsidRDefault="0068481A" w:rsidP="0068481A">
      <w:pPr>
        <w:pStyle w:val="Akapitzlist"/>
        <w:numPr>
          <w:ilvl w:val="0"/>
          <w:numId w:val="18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8481A">
        <w:rPr>
          <w:rFonts w:asciiTheme="minorHAnsi" w:hAnsiTheme="minorHAnsi" w:cstheme="minorHAnsi"/>
          <w:sz w:val="22"/>
          <w:szCs w:val="22"/>
        </w:rPr>
        <w:t>stawki podatku od towarów i usług oraz podatku akcyzowego,</w:t>
      </w:r>
    </w:p>
    <w:p w14:paraId="4A86AD3C" w14:textId="77777777" w:rsidR="0068481A" w:rsidRPr="0068481A" w:rsidRDefault="0068481A" w:rsidP="0068481A">
      <w:pPr>
        <w:pStyle w:val="Akapitzlist"/>
        <w:numPr>
          <w:ilvl w:val="0"/>
          <w:numId w:val="18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8481A">
        <w:rPr>
          <w:rFonts w:asciiTheme="minorHAnsi" w:hAnsiTheme="minorHAnsi" w:cstheme="minorHAnsi"/>
          <w:sz w:val="22"/>
          <w:szCs w:val="22"/>
        </w:rPr>
        <w:t xml:space="preserve">wysokości minimalnego wynagrodzenia za pracę albo wysokości minimalnej stawki godzinowej, ustalonych na podstawie </w:t>
      </w:r>
      <w:hyperlink r:id="rId7" w:anchor="/document/16992095?cm=DOCUMENT" w:history="1">
        <w:r w:rsidRPr="0068481A">
          <w:rPr>
            <w:rFonts w:asciiTheme="minorHAnsi" w:hAnsiTheme="minorHAnsi" w:cstheme="minorHAnsi"/>
            <w:sz w:val="22"/>
            <w:szCs w:val="22"/>
          </w:rPr>
          <w:t>ustawy</w:t>
        </w:r>
      </w:hyperlink>
      <w:r w:rsidRPr="0068481A">
        <w:rPr>
          <w:rFonts w:asciiTheme="minorHAnsi" w:hAnsiTheme="minorHAnsi" w:cstheme="minorHAnsi"/>
          <w:sz w:val="22"/>
          <w:szCs w:val="22"/>
        </w:rPr>
        <w:t xml:space="preserve"> z dnia 10 października 2002 r. o minimalnym wynagrodzeniu za pracę,</w:t>
      </w:r>
    </w:p>
    <w:p w14:paraId="2BB0B4D5" w14:textId="77777777" w:rsidR="0068481A" w:rsidRDefault="0068481A" w:rsidP="0068481A">
      <w:pPr>
        <w:pStyle w:val="Akapitzlist"/>
        <w:numPr>
          <w:ilvl w:val="0"/>
          <w:numId w:val="18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8481A">
        <w:rPr>
          <w:rFonts w:asciiTheme="minorHAnsi" w:hAnsiTheme="minorHAnsi" w:cstheme="minorHAnsi"/>
          <w:sz w:val="22"/>
          <w:szCs w:val="22"/>
        </w:rPr>
        <w:t>zasad podlegania ubezpieczeniom społecznym lub ubezpieczeniu zdrowotnemu lub wysokości stawki składki na ubezpieczenia społeczne lub ubezpieczenie zdrowotne,</w:t>
      </w:r>
    </w:p>
    <w:p w14:paraId="351627A5" w14:textId="1654397C" w:rsidR="0068481A" w:rsidRPr="0068481A" w:rsidRDefault="0068481A" w:rsidP="0068481A">
      <w:pPr>
        <w:pStyle w:val="Akapitzlist"/>
        <w:numPr>
          <w:ilvl w:val="0"/>
          <w:numId w:val="18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8481A">
        <w:rPr>
          <w:rFonts w:asciiTheme="minorHAnsi" w:hAnsiTheme="minorHAnsi" w:cstheme="minorHAnsi"/>
          <w:sz w:val="22"/>
          <w:szCs w:val="22"/>
        </w:rPr>
        <w:t xml:space="preserve">zasad gromadzenia i wysokości wpłat do pracowniczych planów kapitałowych, o których mowa w </w:t>
      </w:r>
      <w:hyperlink r:id="rId8" w:anchor="/document/18781862?cm=DOCUMENT" w:history="1">
        <w:r w:rsidRPr="0068481A">
          <w:rPr>
            <w:rFonts w:asciiTheme="minorHAnsi" w:hAnsiTheme="minorHAnsi" w:cstheme="minorHAnsi"/>
            <w:sz w:val="22"/>
            <w:szCs w:val="22"/>
          </w:rPr>
          <w:t>ustawie</w:t>
        </w:r>
      </w:hyperlink>
      <w:r w:rsidRPr="0068481A">
        <w:rPr>
          <w:rFonts w:asciiTheme="minorHAnsi" w:hAnsiTheme="minorHAnsi" w:cstheme="minorHAnsi"/>
          <w:sz w:val="22"/>
          <w:szCs w:val="22"/>
        </w:rPr>
        <w:t xml:space="preserve"> z dnia 4 października 2018 r. o pracowniczych planach kapitałowych (</w:t>
      </w:r>
      <w:r w:rsidR="00425E54" w:rsidRPr="00425E54">
        <w:rPr>
          <w:rFonts w:asciiTheme="minorHAnsi" w:hAnsiTheme="minorHAnsi" w:cstheme="minorHAnsi"/>
          <w:sz w:val="22"/>
          <w:szCs w:val="22"/>
        </w:rPr>
        <w:t>Dz. U. z 2023r. poz. 46</w:t>
      </w:r>
      <w:r w:rsidRPr="0068481A">
        <w:rPr>
          <w:rFonts w:asciiTheme="minorHAnsi" w:hAnsiTheme="minorHAnsi" w:cstheme="minorHAnsi"/>
          <w:sz w:val="22"/>
          <w:szCs w:val="22"/>
        </w:rPr>
        <w:t>),</w:t>
      </w:r>
    </w:p>
    <w:p w14:paraId="2DFBBDBC" w14:textId="77777777" w:rsidR="0068481A" w:rsidRPr="0068481A" w:rsidRDefault="00864C29" w:rsidP="0068481A">
      <w:pPr>
        <w:shd w:val="clear" w:color="auto" w:fill="FFFFFF"/>
        <w:ind w:firstLine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68481A" w:rsidRPr="0068481A">
        <w:rPr>
          <w:rFonts w:asciiTheme="minorHAnsi" w:hAnsiTheme="minorHAnsi" w:cstheme="minorHAnsi"/>
          <w:sz w:val="22"/>
          <w:szCs w:val="22"/>
        </w:rPr>
        <w:t xml:space="preserve">jeżeli zmiany te będą miały wpływ na koszty wykonania zamówienia przez </w:t>
      </w:r>
      <w:r>
        <w:rPr>
          <w:rFonts w:asciiTheme="minorHAnsi" w:hAnsiTheme="minorHAnsi" w:cstheme="minorHAnsi"/>
          <w:sz w:val="22"/>
          <w:szCs w:val="22"/>
        </w:rPr>
        <w:t>Bank.</w:t>
      </w:r>
    </w:p>
    <w:p w14:paraId="2DAA9224" w14:textId="77777777" w:rsidR="0068481A" w:rsidRDefault="0068481A" w:rsidP="0068481A">
      <w:pPr>
        <w:numPr>
          <w:ilvl w:val="0"/>
          <w:numId w:val="1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68481A">
        <w:rPr>
          <w:rFonts w:ascii="Calibri" w:eastAsia="Calibri" w:hAnsi="Calibri"/>
          <w:sz w:val="22"/>
          <w:szCs w:val="22"/>
          <w:lang w:eastAsia="en-US"/>
        </w:rPr>
        <w:t xml:space="preserve">Zmiana wysokości </w:t>
      </w:r>
      <w:r w:rsidR="00133BF0">
        <w:rPr>
          <w:rFonts w:ascii="Calibri" w:eastAsia="Calibri" w:hAnsi="Calibri"/>
          <w:sz w:val="22"/>
          <w:szCs w:val="22"/>
          <w:lang w:eastAsia="en-US"/>
        </w:rPr>
        <w:t>marży</w:t>
      </w:r>
      <w:r w:rsidR="00864C29">
        <w:rPr>
          <w:rFonts w:ascii="Calibri" w:eastAsia="Calibri" w:hAnsi="Calibri"/>
          <w:sz w:val="22"/>
          <w:szCs w:val="22"/>
          <w:lang w:eastAsia="en-US"/>
        </w:rPr>
        <w:t xml:space="preserve"> określona w ust. 4 </w:t>
      </w:r>
      <w:r w:rsidRPr="0068481A">
        <w:rPr>
          <w:rFonts w:ascii="Calibri" w:eastAsia="Calibri" w:hAnsi="Calibri"/>
          <w:sz w:val="22"/>
          <w:szCs w:val="22"/>
          <w:lang w:eastAsia="en-US"/>
        </w:rPr>
        <w:t>obowiązywać będzie od dnia wejścia w życie przepisów regulujących</w:t>
      </w:r>
      <w:r w:rsidR="00864C29">
        <w:rPr>
          <w:rFonts w:ascii="Calibri" w:eastAsia="Calibri" w:hAnsi="Calibri"/>
          <w:sz w:val="22"/>
          <w:szCs w:val="22"/>
          <w:lang w:eastAsia="en-US"/>
        </w:rPr>
        <w:t xml:space="preserve"> te</w:t>
      </w:r>
      <w:r w:rsidRPr="0068481A">
        <w:rPr>
          <w:rFonts w:ascii="Calibri" w:eastAsia="Calibri" w:hAnsi="Calibri"/>
          <w:sz w:val="22"/>
          <w:szCs w:val="22"/>
          <w:lang w:eastAsia="en-US"/>
        </w:rPr>
        <w:t xml:space="preserve"> zmiany chyba</w:t>
      </w:r>
      <w:r w:rsidR="00864C29">
        <w:rPr>
          <w:rFonts w:ascii="Calibri" w:eastAsia="Calibri" w:hAnsi="Calibri"/>
          <w:sz w:val="22"/>
          <w:szCs w:val="22"/>
          <w:lang w:eastAsia="en-US"/>
        </w:rPr>
        <w:t>,</w:t>
      </w:r>
      <w:r w:rsidRPr="0068481A">
        <w:rPr>
          <w:rFonts w:ascii="Calibri" w:eastAsia="Calibri" w:hAnsi="Calibri"/>
          <w:sz w:val="22"/>
          <w:szCs w:val="22"/>
          <w:lang w:eastAsia="en-US"/>
        </w:rPr>
        <w:t xml:space="preserve"> że</w:t>
      </w:r>
      <w:r w:rsidR="00864C29">
        <w:rPr>
          <w:rFonts w:ascii="Calibri" w:eastAsia="Calibri" w:hAnsi="Calibri"/>
          <w:sz w:val="22"/>
          <w:szCs w:val="22"/>
          <w:lang w:eastAsia="en-US"/>
        </w:rPr>
        <w:t xml:space="preserve"> przepisy stanowić będą inaczej, z zastrzeżeniem ust. 6.</w:t>
      </w:r>
    </w:p>
    <w:p w14:paraId="59CFD2AB" w14:textId="21D478E9" w:rsidR="0068481A" w:rsidRDefault="00864C29" w:rsidP="00A0792A">
      <w:pPr>
        <w:numPr>
          <w:ilvl w:val="0"/>
          <w:numId w:val="11"/>
        </w:numPr>
        <w:spacing w:after="160" w:line="259" w:lineRule="auto"/>
        <w:ind w:left="357" w:hanging="35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W celu dokonania zmian</w:t>
      </w:r>
      <w:r w:rsidR="00133BF0">
        <w:rPr>
          <w:rFonts w:ascii="Calibri" w:eastAsia="Calibri" w:hAnsi="Calibri"/>
          <w:sz w:val="22"/>
          <w:szCs w:val="22"/>
          <w:lang w:eastAsia="en-US"/>
        </w:rPr>
        <w:t>y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133BF0">
        <w:rPr>
          <w:rFonts w:ascii="Calibri" w:eastAsia="Calibri" w:hAnsi="Calibri"/>
          <w:sz w:val="22"/>
          <w:szCs w:val="22"/>
          <w:lang w:eastAsia="en-US"/>
        </w:rPr>
        <w:t>marży</w:t>
      </w:r>
      <w:r>
        <w:rPr>
          <w:rFonts w:ascii="Calibri" w:eastAsia="Calibri" w:hAnsi="Calibri"/>
          <w:sz w:val="22"/>
          <w:szCs w:val="22"/>
          <w:lang w:eastAsia="en-US"/>
        </w:rPr>
        <w:t xml:space="preserve"> w trybie ust. 4 – 5 Bank pisemnie zawiadamia Kredytobiorcę </w:t>
      </w:r>
      <w:r w:rsidR="005C35A4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t>o wpływie okoliczności, o których mowa w ust. 4 na koszty wykonywania zamówienia przez Bank.</w:t>
      </w:r>
    </w:p>
    <w:p w14:paraId="6ED77642" w14:textId="6AA7B11B" w:rsidR="00C56D2C" w:rsidRPr="00C56D2C" w:rsidRDefault="00C56D2C" w:rsidP="00C56D2C">
      <w:pPr>
        <w:pStyle w:val="Akapitzlist"/>
        <w:numPr>
          <w:ilvl w:val="0"/>
          <w:numId w:val="11"/>
        </w:numPr>
        <w:ind w:left="284" w:hanging="284"/>
        <w:rPr>
          <w:rFonts w:ascii="Calibri" w:eastAsia="Calibri" w:hAnsi="Calibri"/>
          <w:sz w:val="22"/>
          <w:szCs w:val="22"/>
          <w:lang w:eastAsia="en-US"/>
        </w:rPr>
      </w:pPr>
      <w:r w:rsidRPr="00C56D2C">
        <w:rPr>
          <w:rFonts w:ascii="Calibri" w:eastAsia="Calibri" w:hAnsi="Calibri"/>
          <w:sz w:val="22"/>
          <w:szCs w:val="22"/>
          <w:lang w:eastAsia="en-US"/>
        </w:rPr>
        <w:t>Wszelkie zmiany umowy wymagają formy pisemnej, pod rygorem nieważności.</w:t>
      </w:r>
    </w:p>
    <w:p w14:paraId="66A57891" w14:textId="77777777" w:rsidR="00373E3E" w:rsidRDefault="00373E3E" w:rsidP="007E25A2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6B0CDD6B" w14:textId="77777777" w:rsidR="007E25A2" w:rsidRPr="00CC3002" w:rsidRDefault="007E25A2" w:rsidP="007E25A2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CC3002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CC3002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15.</w:t>
      </w:r>
    </w:p>
    <w:p w14:paraId="679744BC" w14:textId="6F2F482D" w:rsidR="007E25A2" w:rsidRPr="00CC3002" w:rsidRDefault="007E25A2" w:rsidP="007E25A2">
      <w:pPr>
        <w:tabs>
          <w:tab w:val="left" w:pos="709"/>
        </w:tabs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3002">
        <w:rPr>
          <w:rFonts w:ascii="Calibri" w:eastAsia="Calibri" w:hAnsi="Calibri"/>
          <w:sz w:val="22"/>
          <w:szCs w:val="22"/>
          <w:lang w:eastAsia="en-US"/>
        </w:rPr>
        <w:t>Korespondencja i zawiadomienia stron będą uważane za skuteczne w przypadku przesłania ich</w:t>
      </w:r>
      <w:r w:rsidR="00E5366E" w:rsidRPr="00CC300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5C35A4">
        <w:rPr>
          <w:rFonts w:ascii="Calibri" w:eastAsia="Calibri" w:hAnsi="Calibri"/>
          <w:sz w:val="22"/>
          <w:szCs w:val="22"/>
          <w:lang w:eastAsia="en-US"/>
        </w:rPr>
        <w:br/>
      </w:r>
      <w:r w:rsidR="00E5366E" w:rsidRPr="00CC3002">
        <w:rPr>
          <w:rFonts w:ascii="Calibri" w:eastAsia="Calibri" w:hAnsi="Calibri"/>
          <w:sz w:val="22"/>
          <w:szCs w:val="22"/>
          <w:lang w:eastAsia="en-US"/>
        </w:rPr>
        <w:t>w jednej z form</w:t>
      </w:r>
      <w:r w:rsidRPr="00CC3002">
        <w:rPr>
          <w:rFonts w:ascii="Calibri" w:eastAsia="Calibri" w:hAnsi="Calibri"/>
          <w:sz w:val="22"/>
          <w:szCs w:val="22"/>
          <w:lang w:eastAsia="en-US"/>
        </w:rPr>
        <w:t>:</w:t>
      </w:r>
    </w:p>
    <w:p w14:paraId="3134CBAC" w14:textId="2A914694" w:rsidR="007E25A2" w:rsidRPr="00CC3002" w:rsidRDefault="007E25A2" w:rsidP="007E25A2">
      <w:pPr>
        <w:pStyle w:val="Akapitzlist"/>
        <w:numPr>
          <w:ilvl w:val="0"/>
          <w:numId w:val="20"/>
        </w:numPr>
        <w:tabs>
          <w:tab w:val="left" w:pos="709"/>
        </w:tabs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3002">
        <w:rPr>
          <w:rFonts w:ascii="Calibri" w:eastAsia="Calibri" w:hAnsi="Calibri"/>
          <w:sz w:val="22"/>
          <w:szCs w:val="22"/>
          <w:lang w:eastAsia="en-US"/>
        </w:rPr>
        <w:t>pisemnej na adresy:</w:t>
      </w:r>
    </w:p>
    <w:p w14:paraId="51764420" w14:textId="77777777" w:rsidR="007E25A2" w:rsidRPr="00CC3002" w:rsidRDefault="007E25A2" w:rsidP="007E25A2">
      <w:pPr>
        <w:pStyle w:val="Akapitzlist"/>
        <w:numPr>
          <w:ilvl w:val="0"/>
          <w:numId w:val="13"/>
        </w:numPr>
        <w:tabs>
          <w:tab w:val="left" w:pos="426"/>
          <w:tab w:val="left" w:pos="709"/>
        </w:tabs>
        <w:suppressAutoHyphens w:val="0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3002">
        <w:rPr>
          <w:rFonts w:ascii="Calibri" w:eastAsia="Calibri" w:hAnsi="Calibri"/>
          <w:sz w:val="22"/>
          <w:szCs w:val="22"/>
          <w:lang w:eastAsia="en-US"/>
        </w:rPr>
        <w:t>Banku:</w:t>
      </w:r>
    </w:p>
    <w:p w14:paraId="103A85BC" w14:textId="308D8D6D" w:rsidR="007E25A2" w:rsidRPr="00CC3002" w:rsidRDefault="007E25A2" w:rsidP="00A0792A">
      <w:pPr>
        <w:tabs>
          <w:tab w:val="left" w:pos="426"/>
          <w:tab w:val="left" w:pos="709"/>
        </w:tabs>
        <w:ind w:left="426" w:hanging="426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3002">
        <w:rPr>
          <w:rFonts w:ascii="Calibri" w:eastAsia="Calibri" w:hAnsi="Calibri"/>
          <w:sz w:val="22"/>
          <w:szCs w:val="22"/>
          <w:lang w:eastAsia="en-US"/>
        </w:rPr>
        <w:tab/>
      </w:r>
      <w:r w:rsidRPr="00CC3002">
        <w:rPr>
          <w:rFonts w:ascii="Calibri" w:eastAsia="Calibri" w:hAnsi="Calibri"/>
          <w:sz w:val="22"/>
          <w:szCs w:val="22"/>
          <w:lang w:eastAsia="en-US"/>
        </w:rPr>
        <w:tab/>
        <w:t>…………………………………………………………………………………, ul. …………… , ………………</w:t>
      </w:r>
    </w:p>
    <w:p w14:paraId="3029369E" w14:textId="77777777" w:rsidR="007E25A2" w:rsidRPr="00CC3002" w:rsidRDefault="007E25A2" w:rsidP="007E25A2">
      <w:pPr>
        <w:pStyle w:val="Akapitzlist"/>
        <w:numPr>
          <w:ilvl w:val="0"/>
          <w:numId w:val="13"/>
        </w:numPr>
        <w:tabs>
          <w:tab w:val="left" w:pos="426"/>
          <w:tab w:val="left" w:pos="709"/>
        </w:tabs>
        <w:suppressAutoHyphens w:val="0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3002">
        <w:rPr>
          <w:rFonts w:ascii="Calibri" w:eastAsia="Calibri" w:hAnsi="Calibri"/>
          <w:sz w:val="22"/>
          <w:szCs w:val="22"/>
          <w:lang w:eastAsia="en-US"/>
        </w:rPr>
        <w:t xml:space="preserve">Kredytobiorcy: </w:t>
      </w:r>
    </w:p>
    <w:p w14:paraId="38212384" w14:textId="55F5115A" w:rsidR="007E25A2" w:rsidRPr="00CC3002" w:rsidRDefault="007E25A2" w:rsidP="009A6706">
      <w:pPr>
        <w:tabs>
          <w:tab w:val="left" w:pos="426"/>
          <w:tab w:val="left" w:pos="709"/>
        </w:tabs>
        <w:ind w:left="7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3002">
        <w:rPr>
          <w:rFonts w:ascii="Calibri" w:eastAsia="Calibri" w:hAnsi="Calibri"/>
          <w:sz w:val="22"/>
          <w:szCs w:val="22"/>
          <w:lang w:eastAsia="en-US"/>
        </w:rPr>
        <w:t>Gmina</w:t>
      </w:r>
      <w:r w:rsidR="009A6706">
        <w:rPr>
          <w:rFonts w:ascii="Calibri" w:eastAsia="Calibri" w:hAnsi="Calibri"/>
          <w:sz w:val="22"/>
          <w:szCs w:val="22"/>
          <w:lang w:eastAsia="en-US"/>
        </w:rPr>
        <w:t xml:space="preserve"> Dębowiec, Dębowiec 101, 38-220 Dębowiec</w:t>
      </w:r>
      <w:r w:rsidRPr="00CC3002">
        <w:rPr>
          <w:rFonts w:ascii="Calibri" w:eastAsia="Calibri" w:hAnsi="Calibri"/>
          <w:sz w:val="22"/>
          <w:szCs w:val="22"/>
          <w:lang w:eastAsia="en-US"/>
        </w:rPr>
        <w:t>,</w:t>
      </w:r>
    </w:p>
    <w:p w14:paraId="6A5C49CE" w14:textId="77777777" w:rsidR="007E25A2" w:rsidRPr="00CC3002" w:rsidRDefault="007E25A2" w:rsidP="007E25A2">
      <w:pPr>
        <w:pStyle w:val="Akapitzlist"/>
        <w:numPr>
          <w:ilvl w:val="0"/>
          <w:numId w:val="20"/>
        </w:numPr>
        <w:tabs>
          <w:tab w:val="left" w:pos="709"/>
        </w:tabs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3002">
        <w:rPr>
          <w:rFonts w:ascii="Calibri" w:eastAsia="Calibri" w:hAnsi="Calibri"/>
          <w:sz w:val="22"/>
          <w:szCs w:val="22"/>
          <w:lang w:eastAsia="en-US"/>
        </w:rPr>
        <w:t>za pomocą środków komunikacji elektronicznej na adresy:</w:t>
      </w:r>
    </w:p>
    <w:p w14:paraId="71884F48" w14:textId="77777777" w:rsidR="007E25A2" w:rsidRPr="00CC3002" w:rsidRDefault="007E25A2" w:rsidP="007E25A2">
      <w:pPr>
        <w:pStyle w:val="Akapitzlist"/>
        <w:numPr>
          <w:ilvl w:val="0"/>
          <w:numId w:val="21"/>
        </w:numPr>
        <w:tabs>
          <w:tab w:val="left" w:pos="426"/>
          <w:tab w:val="left" w:pos="709"/>
        </w:tabs>
        <w:suppressAutoHyphens w:val="0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3002">
        <w:rPr>
          <w:rFonts w:ascii="Calibri" w:eastAsia="Calibri" w:hAnsi="Calibri"/>
          <w:sz w:val="22"/>
          <w:szCs w:val="22"/>
          <w:lang w:eastAsia="en-US"/>
        </w:rPr>
        <w:t>Banku:</w:t>
      </w:r>
    </w:p>
    <w:p w14:paraId="15566921" w14:textId="77777777" w:rsidR="007E25A2" w:rsidRPr="00CC3002" w:rsidRDefault="007E25A2" w:rsidP="007E25A2">
      <w:pPr>
        <w:pStyle w:val="Akapitzlist"/>
        <w:tabs>
          <w:tab w:val="left" w:pos="426"/>
          <w:tab w:val="left" w:pos="709"/>
        </w:tabs>
        <w:ind w:left="7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3002">
        <w:rPr>
          <w:rFonts w:ascii="Calibri" w:eastAsia="Calibri" w:hAnsi="Calibri"/>
          <w:sz w:val="22"/>
          <w:szCs w:val="22"/>
          <w:lang w:eastAsia="en-US"/>
        </w:rPr>
        <w:t xml:space="preserve">………………………@…………………………………………………………, </w:t>
      </w:r>
    </w:p>
    <w:p w14:paraId="2F0BE717" w14:textId="77777777" w:rsidR="007E25A2" w:rsidRPr="00CC3002" w:rsidRDefault="007E25A2" w:rsidP="007E25A2">
      <w:pPr>
        <w:pStyle w:val="Akapitzlist"/>
        <w:numPr>
          <w:ilvl w:val="0"/>
          <w:numId w:val="21"/>
        </w:numPr>
        <w:tabs>
          <w:tab w:val="left" w:pos="426"/>
          <w:tab w:val="left" w:pos="709"/>
        </w:tabs>
        <w:suppressAutoHyphens w:val="0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C3002">
        <w:rPr>
          <w:rFonts w:ascii="Calibri" w:eastAsia="Calibri" w:hAnsi="Calibri"/>
          <w:sz w:val="22"/>
          <w:szCs w:val="22"/>
          <w:lang w:eastAsia="en-US"/>
        </w:rPr>
        <w:t>Kredytobiorcy:</w:t>
      </w:r>
    </w:p>
    <w:p w14:paraId="696B618A" w14:textId="52322667" w:rsidR="007E25A2" w:rsidRPr="00A0792A" w:rsidRDefault="00000000" w:rsidP="00A0792A">
      <w:pPr>
        <w:pStyle w:val="Akapitzlist"/>
        <w:tabs>
          <w:tab w:val="left" w:pos="426"/>
          <w:tab w:val="left" w:pos="709"/>
        </w:tabs>
        <w:ind w:left="720"/>
        <w:jc w:val="both"/>
        <w:rPr>
          <w:rFonts w:ascii="Calibri" w:eastAsia="Calibri" w:hAnsi="Calibri"/>
          <w:sz w:val="22"/>
          <w:szCs w:val="22"/>
          <w:lang w:eastAsia="en-US"/>
        </w:rPr>
      </w:pPr>
      <w:hyperlink r:id="rId9" w:history="1">
        <w:r w:rsidR="009A6706" w:rsidRPr="00861B9A">
          <w:rPr>
            <w:rStyle w:val="Hipercze"/>
            <w:rFonts w:ascii="Calibri" w:eastAsia="Calibri" w:hAnsi="Calibri"/>
            <w:sz w:val="22"/>
            <w:szCs w:val="22"/>
            <w:lang w:eastAsia="en-US"/>
          </w:rPr>
          <w:t>gmina@debowiec.pl</w:t>
        </w:r>
      </w:hyperlink>
    </w:p>
    <w:p w14:paraId="636207A8" w14:textId="77777777" w:rsidR="00373E3E" w:rsidRDefault="00373E3E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</w:p>
    <w:p w14:paraId="61AA2C09" w14:textId="77777777" w:rsidR="001F1AAD" w:rsidRPr="00070F5E" w:rsidRDefault="001F1AAD" w:rsidP="001F1AAD">
      <w:pPr>
        <w:jc w:val="center"/>
        <w:rPr>
          <w:rFonts w:ascii="Calibri" w:eastAsia="Calibri" w:hAnsi="Calibri"/>
          <w:b/>
          <w:bCs/>
          <w:iCs/>
          <w:sz w:val="22"/>
          <w:szCs w:val="22"/>
          <w:lang w:eastAsia="en-US"/>
        </w:rPr>
      </w:pPr>
      <w:r w:rsidRPr="00070F5E">
        <w:rPr>
          <w:rFonts w:ascii="Calibri" w:eastAsia="Calibri" w:hAnsi="Calibri" w:hint="eastAsia"/>
          <w:b/>
          <w:bCs/>
          <w:iCs/>
          <w:sz w:val="22"/>
          <w:szCs w:val="22"/>
          <w:lang w:eastAsia="en-US"/>
        </w:rPr>
        <w:t>§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 xml:space="preserve"> 1</w:t>
      </w:r>
      <w:r w:rsidR="00751058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6</w:t>
      </w:r>
      <w:r w:rsidRPr="00070F5E">
        <w:rPr>
          <w:rFonts w:ascii="Calibri" w:eastAsia="Calibri" w:hAnsi="Calibri"/>
          <w:b/>
          <w:bCs/>
          <w:iCs/>
          <w:sz w:val="22"/>
          <w:szCs w:val="22"/>
          <w:lang w:eastAsia="en-US"/>
        </w:rPr>
        <w:t>.</w:t>
      </w:r>
    </w:p>
    <w:p w14:paraId="58684104" w14:textId="77777777" w:rsidR="001F1AAD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70F5E">
        <w:rPr>
          <w:rFonts w:ascii="Calibri" w:eastAsia="Calibri" w:hAnsi="Calibri"/>
          <w:sz w:val="22"/>
          <w:szCs w:val="22"/>
          <w:lang w:eastAsia="en-US"/>
        </w:rPr>
        <w:t>Umowa została sporządzona w dwóch jednobrzmiących egzemplarzach, po jednym dla każdej ze stron.</w:t>
      </w:r>
    </w:p>
    <w:p w14:paraId="2D56E79C" w14:textId="77777777" w:rsidR="001F1AAD" w:rsidRPr="00070F5E" w:rsidRDefault="001F1AAD" w:rsidP="001F1AAD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6"/>
        <w:gridCol w:w="4544"/>
      </w:tblGrid>
      <w:tr w:rsidR="001F1AAD" w:rsidRPr="00070F5E" w14:paraId="2631C6F9" w14:textId="77777777" w:rsidTr="00821B8E">
        <w:tc>
          <w:tcPr>
            <w:tcW w:w="4604" w:type="dxa"/>
            <w:vAlign w:val="center"/>
          </w:tcPr>
          <w:p w14:paraId="7A0019BE" w14:textId="77777777" w:rsidR="001F1AAD" w:rsidRPr="00070F5E" w:rsidRDefault="001F1AAD" w:rsidP="00821B8E">
            <w:pPr>
              <w:tabs>
                <w:tab w:val="left" w:pos="284"/>
              </w:tabs>
              <w:spacing w:after="160" w:line="259" w:lineRule="auto"/>
              <w:ind w:left="284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70F5E">
              <w:rPr>
                <w:noProof/>
              </w:rPr>
              <mc:AlternateContent>
                <mc:Choice Requires="wps">
                  <w:drawing>
                    <wp:inline distT="0" distB="0" distL="0" distR="0" wp14:anchorId="6A70BB7F" wp14:editId="01D5F89E">
                      <wp:extent cx="2524125" cy="914400"/>
                      <wp:effectExtent l="0" t="0" r="28575" b="19050"/>
                      <wp:docPr id="3" name="Prostokąt zaokrąglony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4125" cy="914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6436CF" id="Prostokąt zaokrąglony 3" o:spid="_x0000_s1026" style="width:198.7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" filled="f" strokeweight="1pt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826" w:type="dxa"/>
            <w:vAlign w:val="center"/>
          </w:tcPr>
          <w:p w14:paraId="70E89890" w14:textId="77777777" w:rsidR="001F1AAD" w:rsidRPr="00070F5E" w:rsidRDefault="001F1AAD" w:rsidP="00821B8E">
            <w:pPr>
              <w:tabs>
                <w:tab w:val="left" w:pos="284"/>
              </w:tabs>
              <w:spacing w:after="160" w:line="259" w:lineRule="auto"/>
              <w:ind w:left="284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70F5E">
              <w:rPr>
                <w:noProof/>
              </w:rPr>
              <mc:AlternateContent>
                <mc:Choice Requires="wps">
                  <w:drawing>
                    <wp:inline distT="0" distB="0" distL="0" distR="0" wp14:anchorId="08AF7415" wp14:editId="4E050353">
                      <wp:extent cx="2524125" cy="914400"/>
                      <wp:effectExtent l="0" t="0" r="28575" b="19050"/>
                      <wp:docPr id="1" name="Prostokąt zaokrąglon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4125" cy="914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07CE209" id="Prostokąt zaokrąglony 1" o:spid="_x0000_s1026" style="width:198.7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" filled="f" strokeweight="1pt">
                      <w10:anchorlock/>
                    </v:roundrect>
                  </w:pict>
                </mc:Fallback>
              </mc:AlternateContent>
            </w:r>
          </w:p>
        </w:tc>
      </w:tr>
      <w:tr w:rsidR="001F1AAD" w:rsidRPr="00A0792A" w14:paraId="37F09511" w14:textId="77777777" w:rsidTr="00821B8E">
        <w:tc>
          <w:tcPr>
            <w:tcW w:w="4604" w:type="dxa"/>
            <w:vAlign w:val="center"/>
          </w:tcPr>
          <w:p w14:paraId="5EAAFF45" w14:textId="77777777" w:rsidR="001F1AAD" w:rsidRPr="00A0792A" w:rsidRDefault="001F1AAD" w:rsidP="00821B8E">
            <w:pPr>
              <w:tabs>
                <w:tab w:val="left" w:pos="284"/>
              </w:tabs>
              <w:spacing w:after="160" w:line="259" w:lineRule="auto"/>
              <w:ind w:left="284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792A">
              <w:rPr>
                <w:rFonts w:ascii="Calibri" w:eastAsia="Calibri" w:hAnsi="Calibri"/>
                <w:sz w:val="22"/>
                <w:szCs w:val="22"/>
                <w:lang w:eastAsia="en-US"/>
              </w:rPr>
              <w:t>(pieczęć firmowa oraz podpisy osób działających w imieniu Kredytobiorcy)</w:t>
            </w:r>
          </w:p>
        </w:tc>
        <w:tc>
          <w:tcPr>
            <w:tcW w:w="4826" w:type="dxa"/>
            <w:vAlign w:val="center"/>
          </w:tcPr>
          <w:p w14:paraId="610FD879" w14:textId="77777777" w:rsidR="001F1AAD" w:rsidRPr="00A0792A" w:rsidRDefault="001F1AAD" w:rsidP="00821B8E">
            <w:pPr>
              <w:tabs>
                <w:tab w:val="left" w:pos="284"/>
              </w:tabs>
              <w:spacing w:after="160" w:line="259" w:lineRule="auto"/>
              <w:ind w:left="284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792A">
              <w:rPr>
                <w:rFonts w:ascii="Calibri" w:eastAsia="Calibri" w:hAnsi="Calibri"/>
                <w:sz w:val="22"/>
                <w:szCs w:val="22"/>
                <w:lang w:eastAsia="en-US"/>
              </w:rPr>
              <w:t>(pieczęć firmowa i podpisy osób działających w imieniu Banku)</w:t>
            </w:r>
          </w:p>
        </w:tc>
      </w:tr>
    </w:tbl>
    <w:p w14:paraId="2393715D" w14:textId="77777777" w:rsidR="00F0356E" w:rsidRDefault="00F0356E" w:rsidP="00A0792A"/>
    <w:sectPr w:rsidR="00F0356E" w:rsidSect="00EB33F7">
      <w:footerReference w:type="first" r:id="rId10"/>
      <w:pgSz w:w="11906" w:h="16838"/>
      <w:pgMar w:top="1134" w:right="1418" w:bottom="1134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55BE9" w14:textId="77777777" w:rsidR="00ED756E" w:rsidRDefault="00ED756E">
      <w:r>
        <w:separator/>
      </w:r>
    </w:p>
  </w:endnote>
  <w:endnote w:type="continuationSeparator" w:id="0">
    <w:p w14:paraId="5C154E08" w14:textId="77777777" w:rsidR="00ED756E" w:rsidRDefault="00ED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63AEC" w14:textId="77777777" w:rsidR="00F0356E" w:rsidRPr="0097668B" w:rsidRDefault="001F1AAD" w:rsidP="00912489">
    <w:pPr>
      <w:pStyle w:val="Stopka"/>
      <w:jc w:val="center"/>
      <w:rPr>
        <w:rFonts w:ascii="Calibri" w:hAnsi="Calibri"/>
        <w:sz w:val="16"/>
      </w:rPr>
    </w:pPr>
    <w:r w:rsidRPr="0097668B">
      <w:rPr>
        <w:rFonts w:ascii="Calibri" w:hAnsi="Calibri"/>
        <w:sz w:val="16"/>
      </w:rPr>
      <w:fldChar w:fldCharType="begin"/>
    </w:r>
    <w:r w:rsidRPr="0097668B">
      <w:rPr>
        <w:rFonts w:ascii="Calibri" w:hAnsi="Calibri"/>
        <w:sz w:val="16"/>
      </w:rPr>
      <w:instrText xml:space="preserve"> PAGE   \* MERGEFORMAT </w:instrText>
    </w:r>
    <w:r w:rsidRPr="0097668B">
      <w:rPr>
        <w:rFonts w:ascii="Calibri" w:hAnsi="Calibri"/>
        <w:sz w:val="16"/>
      </w:rPr>
      <w:fldChar w:fldCharType="separate"/>
    </w:r>
    <w:r>
      <w:rPr>
        <w:rFonts w:ascii="Calibri" w:hAnsi="Calibri"/>
        <w:noProof/>
        <w:sz w:val="16"/>
      </w:rPr>
      <w:t>1</w:t>
    </w:r>
    <w:r w:rsidRPr="0097668B">
      <w:rPr>
        <w:rFonts w:ascii="Calibri" w:hAnsi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F45A3" w14:textId="77777777" w:rsidR="00ED756E" w:rsidRDefault="00ED756E">
      <w:r>
        <w:separator/>
      </w:r>
    </w:p>
  </w:footnote>
  <w:footnote w:type="continuationSeparator" w:id="0">
    <w:p w14:paraId="799B3F10" w14:textId="77777777" w:rsidR="00ED756E" w:rsidRDefault="00ED7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0"/>
    <w:multiLevelType w:val="singleLevel"/>
    <w:tmpl w:val="FCC806E0"/>
    <w:lvl w:ilvl="0">
      <w:start w:val="1"/>
      <w:numFmt w:val="lowerLetter"/>
      <w:lvlText w:val="%1)"/>
      <w:lvlJc w:val="left"/>
      <w:pPr>
        <w:tabs>
          <w:tab w:val="num" w:pos="0"/>
        </w:tabs>
        <w:ind w:left="504" w:hanging="360"/>
      </w:pPr>
      <w:rPr>
        <w:rFonts w:ascii="Calibri" w:eastAsia="Times New Roman" w:hAnsi="Calibri" w:cs="Calibri"/>
        <w:bCs/>
        <w:kern w:val="1"/>
        <w:sz w:val="22"/>
        <w:szCs w:val="22"/>
      </w:rPr>
    </w:lvl>
  </w:abstractNum>
  <w:abstractNum w:abstractNumId="1" w15:restartNumberingAfterBreak="0">
    <w:nsid w:val="02BC060B"/>
    <w:multiLevelType w:val="hybridMultilevel"/>
    <w:tmpl w:val="EA0EA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3683C"/>
    <w:multiLevelType w:val="hybridMultilevel"/>
    <w:tmpl w:val="68EA5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A4D5A"/>
    <w:multiLevelType w:val="hybridMultilevel"/>
    <w:tmpl w:val="16727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7458E"/>
    <w:multiLevelType w:val="hybridMultilevel"/>
    <w:tmpl w:val="C10C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C00BF"/>
    <w:multiLevelType w:val="hybridMultilevel"/>
    <w:tmpl w:val="050E57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02A23"/>
    <w:multiLevelType w:val="hybridMultilevel"/>
    <w:tmpl w:val="C5AA8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845B9"/>
    <w:multiLevelType w:val="hybridMultilevel"/>
    <w:tmpl w:val="5E1EF9B6"/>
    <w:lvl w:ilvl="0" w:tplc="AB5ECB86">
      <w:start w:val="3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445E0D"/>
    <w:multiLevelType w:val="hybridMultilevel"/>
    <w:tmpl w:val="3702B2FA"/>
    <w:lvl w:ilvl="0" w:tplc="CCF68336">
      <w:start w:val="30"/>
      <w:numFmt w:val="decimal"/>
      <w:lvlText w:val="%1"/>
      <w:lvlJc w:val="left"/>
      <w:pPr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9" w15:restartNumberingAfterBreak="0">
    <w:nsid w:val="21561E9C"/>
    <w:multiLevelType w:val="multilevel"/>
    <w:tmpl w:val="5B9C0C7E"/>
    <w:lvl w:ilvl="0">
      <w:start w:val="1"/>
      <w:numFmt w:val="decimal"/>
      <w:suff w:val="space"/>
      <w:lvlText w:val="%1."/>
      <w:lvlJc w:val="left"/>
      <w:pPr>
        <w:ind w:left="238" w:hanging="238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ind w:left="680" w:hanging="431"/>
      </w:pPr>
    </w:lvl>
    <w:lvl w:ilvl="2">
      <w:start w:val="1"/>
      <w:numFmt w:val="lowerLetter"/>
      <w:suff w:val="space"/>
      <w:lvlText w:val="%3)"/>
      <w:lvlJc w:val="left"/>
      <w:pPr>
        <w:ind w:left="936" w:hanging="256"/>
      </w:pPr>
    </w:lvl>
    <w:lvl w:ilvl="3">
      <w:start w:val="1"/>
      <w:numFmt w:val="lowerLetter"/>
      <w:suff w:val="nothing"/>
      <w:lvlText w:val="%4)"/>
      <w:lvlJc w:val="left"/>
      <w:pPr>
        <w:ind w:left="1352" w:hanging="452"/>
      </w:pPr>
      <w:rPr>
        <w:rFonts w:ascii="Times New Roman" w:eastAsia="Times New Roman" w:hAnsi="Times New Roman" w:cs="Times New Roman"/>
      </w:rPr>
    </w:lvl>
    <w:lvl w:ilvl="4">
      <w:start w:val="1"/>
      <w:numFmt w:val="decimal"/>
      <w:suff w:val="nothing"/>
      <w:lvlText w:val="%5)"/>
      <w:lvlJc w:val="left"/>
      <w:pPr>
        <w:ind w:left="1415" w:hanging="283"/>
      </w:pPr>
    </w:lvl>
    <w:lvl w:ilvl="5">
      <w:start w:val="1"/>
      <w:numFmt w:val="decimal"/>
      <w:suff w:val="nothing"/>
      <w:lvlText w:val="%6)"/>
      <w:lvlJc w:val="left"/>
      <w:pPr>
        <w:ind w:left="1698" w:hanging="283"/>
      </w:pPr>
    </w:lvl>
    <w:lvl w:ilvl="6">
      <w:start w:val="1"/>
      <w:numFmt w:val="decimal"/>
      <w:suff w:val="nothing"/>
      <w:lvlText w:val="%7)"/>
      <w:lvlJc w:val="left"/>
      <w:pPr>
        <w:ind w:left="1981" w:hanging="283"/>
      </w:pPr>
    </w:lvl>
    <w:lvl w:ilvl="7">
      <w:start w:val="1"/>
      <w:numFmt w:val="decimal"/>
      <w:suff w:val="nothing"/>
      <w:lvlText w:val="%8)"/>
      <w:lvlJc w:val="left"/>
      <w:pPr>
        <w:ind w:left="2264" w:hanging="283"/>
      </w:pPr>
    </w:lvl>
    <w:lvl w:ilvl="8">
      <w:start w:val="1"/>
      <w:numFmt w:val="decimal"/>
      <w:suff w:val="nothing"/>
      <w:lvlText w:val="%9)"/>
      <w:lvlJc w:val="left"/>
      <w:pPr>
        <w:ind w:left="2547" w:hanging="283"/>
      </w:pPr>
    </w:lvl>
  </w:abstractNum>
  <w:abstractNum w:abstractNumId="10" w15:restartNumberingAfterBreak="0">
    <w:nsid w:val="2FC2513E"/>
    <w:multiLevelType w:val="hybridMultilevel"/>
    <w:tmpl w:val="1F92A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F5A23"/>
    <w:multiLevelType w:val="hybridMultilevel"/>
    <w:tmpl w:val="8BE42BDA"/>
    <w:lvl w:ilvl="0" w:tplc="C29088A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Helvetic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450D7A"/>
    <w:multiLevelType w:val="hybridMultilevel"/>
    <w:tmpl w:val="68EA5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30CE9"/>
    <w:multiLevelType w:val="hybridMultilevel"/>
    <w:tmpl w:val="D248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A51C0"/>
    <w:multiLevelType w:val="hybridMultilevel"/>
    <w:tmpl w:val="E3EEE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636FA"/>
    <w:multiLevelType w:val="hybridMultilevel"/>
    <w:tmpl w:val="7C8A4D6A"/>
    <w:lvl w:ilvl="0" w:tplc="A736451E">
      <w:start w:val="3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433789F"/>
    <w:multiLevelType w:val="hybridMultilevel"/>
    <w:tmpl w:val="5CB4C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B514B"/>
    <w:multiLevelType w:val="hybridMultilevel"/>
    <w:tmpl w:val="BDF26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90247"/>
    <w:multiLevelType w:val="hybridMultilevel"/>
    <w:tmpl w:val="BADC4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D5CCF"/>
    <w:multiLevelType w:val="hybridMultilevel"/>
    <w:tmpl w:val="92CC4956"/>
    <w:lvl w:ilvl="0" w:tplc="8B2A4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02398"/>
    <w:multiLevelType w:val="hybridMultilevel"/>
    <w:tmpl w:val="34BA1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101142"/>
    <w:multiLevelType w:val="hybridMultilevel"/>
    <w:tmpl w:val="5B6A7A3E"/>
    <w:lvl w:ilvl="0" w:tplc="D47C395E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5A421E"/>
    <w:multiLevelType w:val="hybridMultilevel"/>
    <w:tmpl w:val="4D0C3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638A4"/>
    <w:multiLevelType w:val="hybridMultilevel"/>
    <w:tmpl w:val="12A0D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153F"/>
    <w:multiLevelType w:val="hybridMultilevel"/>
    <w:tmpl w:val="58A41D62"/>
    <w:lvl w:ilvl="0" w:tplc="90C2E4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24061"/>
    <w:multiLevelType w:val="hybridMultilevel"/>
    <w:tmpl w:val="F6689268"/>
    <w:lvl w:ilvl="0" w:tplc="1AAEE0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623504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7C3274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5" w:tplc="5EBCA548">
      <w:start w:val="1"/>
      <w:numFmt w:val="lowerLetter"/>
      <w:lvlText w:val="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E54923"/>
    <w:multiLevelType w:val="hybridMultilevel"/>
    <w:tmpl w:val="DC181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B406A"/>
    <w:multiLevelType w:val="hybridMultilevel"/>
    <w:tmpl w:val="569CFE2A"/>
    <w:lvl w:ilvl="0" w:tplc="1A84B0FC">
      <w:start w:val="30"/>
      <w:numFmt w:val="decimal"/>
      <w:lvlText w:val="%1"/>
      <w:lvlJc w:val="left"/>
      <w:pPr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num w:numId="1" w16cid:durableId="899754707">
    <w:abstractNumId w:val="6"/>
  </w:num>
  <w:num w:numId="2" w16cid:durableId="2078239558">
    <w:abstractNumId w:val="22"/>
  </w:num>
  <w:num w:numId="3" w16cid:durableId="1570339113">
    <w:abstractNumId w:val="3"/>
  </w:num>
  <w:num w:numId="4" w16cid:durableId="1588149784">
    <w:abstractNumId w:val="20"/>
  </w:num>
  <w:num w:numId="5" w16cid:durableId="1857038137">
    <w:abstractNumId w:val="18"/>
  </w:num>
  <w:num w:numId="6" w16cid:durableId="1054307603">
    <w:abstractNumId w:val="17"/>
  </w:num>
  <w:num w:numId="7" w16cid:durableId="384986022">
    <w:abstractNumId w:val="13"/>
  </w:num>
  <w:num w:numId="8" w16cid:durableId="100691250">
    <w:abstractNumId w:val="10"/>
  </w:num>
  <w:num w:numId="9" w16cid:durableId="879585415">
    <w:abstractNumId w:val="1"/>
  </w:num>
  <w:num w:numId="10" w16cid:durableId="716203483">
    <w:abstractNumId w:val="16"/>
  </w:num>
  <w:num w:numId="11" w16cid:durableId="1074275412">
    <w:abstractNumId w:val="14"/>
  </w:num>
  <w:num w:numId="12" w16cid:durableId="1995327457">
    <w:abstractNumId w:val="24"/>
  </w:num>
  <w:num w:numId="13" w16cid:durableId="394012169">
    <w:abstractNumId w:val="2"/>
  </w:num>
  <w:num w:numId="14" w16cid:durableId="406390893">
    <w:abstractNumId w:val="19"/>
  </w:num>
  <w:num w:numId="15" w16cid:durableId="1895433380">
    <w:abstractNumId w:val="25"/>
  </w:num>
  <w:num w:numId="16" w16cid:durableId="19733611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6809308">
    <w:abstractNumId w:val="11"/>
  </w:num>
  <w:num w:numId="18" w16cid:durableId="250699625">
    <w:abstractNumId w:val="26"/>
  </w:num>
  <w:num w:numId="19" w16cid:durableId="720984873">
    <w:abstractNumId w:val="5"/>
  </w:num>
  <w:num w:numId="20" w16cid:durableId="997344568">
    <w:abstractNumId w:val="23"/>
  </w:num>
  <w:num w:numId="21" w16cid:durableId="1359505781">
    <w:abstractNumId w:val="12"/>
  </w:num>
  <w:num w:numId="22" w16cid:durableId="1242711893">
    <w:abstractNumId w:val="15"/>
  </w:num>
  <w:num w:numId="23" w16cid:durableId="299188352">
    <w:abstractNumId w:val="8"/>
  </w:num>
  <w:num w:numId="24" w16cid:durableId="1742021424">
    <w:abstractNumId w:val="7"/>
  </w:num>
  <w:num w:numId="25" w16cid:durableId="90515291">
    <w:abstractNumId w:val="0"/>
  </w:num>
  <w:num w:numId="26" w16cid:durableId="1973123959">
    <w:abstractNumId w:val="4"/>
  </w:num>
  <w:num w:numId="27" w16cid:durableId="2077513823">
    <w:abstractNumId w:val="21"/>
  </w:num>
  <w:num w:numId="28" w16cid:durableId="210908127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AAD"/>
    <w:rsid w:val="00035A32"/>
    <w:rsid w:val="00036D00"/>
    <w:rsid w:val="00072D73"/>
    <w:rsid w:val="000874AB"/>
    <w:rsid w:val="000B63E7"/>
    <w:rsid w:val="000C6F2C"/>
    <w:rsid w:val="000F38A2"/>
    <w:rsid w:val="00101275"/>
    <w:rsid w:val="00133BF0"/>
    <w:rsid w:val="00136C31"/>
    <w:rsid w:val="001517B0"/>
    <w:rsid w:val="00165103"/>
    <w:rsid w:val="001A0165"/>
    <w:rsid w:val="001A3D97"/>
    <w:rsid w:val="001B5A56"/>
    <w:rsid w:val="001D1848"/>
    <w:rsid w:val="001D5ABF"/>
    <w:rsid w:val="001E385E"/>
    <w:rsid w:val="001F1AAD"/>
    <w:rsid w:val="002031E4"/>
    <w:rsid w:val="00205580"/>
    <w:rsid w:val="00216CDC"/>
    <w:rsid w:val="00226769"/>
    <w:rsid w:val="002506CC"/>
    <w:rsid w:val="002A5AE0"/>
    <w:rsid w:val="002C3BF4"/>
    <w:rsid w:val="002E246D"/>
    <w:rsid w:val="002F391F"/>
    <w:rsid w:val="00316655"/>
    <w:rsid w:val="003201C8"/>
    <w:rsid w:val="00342B58"/>
    <w:rsid w:val="00347517"/>
    <w:rsid w:val="00367D0C"/>
    <w:rsid w:val="00373E3E"/>
    <w:rsid w:val="00381057"/>
    <w:rsid w:val="00392C5F"/>
    <w:rsid w:val="003D1C33"/>
    <w:rsid w:val="003E13D7"/>
    <w:rsid w:val="003F3AA9"/>
    <w:rsid w:val="003F4FD6"/>
    <w:rsid w:val="00425E54"/>
    <w:rsid w:val="00431DCF"/>
    <w:rsid w:val="00437B2A"/>
    <w:rsid w:val="00456D38"/>
    <w:rsid w:val="004759FA"/>
    <w:rsid w:val="00494936"/>
    <w:rsid w:val="004A0AA3"/>
    <w:rsid w:val="004B5203"/>
    <w:rsid w:val="004C1225"/>
    <w:rsid w:val="004E4F81"/>
    <w:rsid w:val="00581F96"/>
    <w:rsid w:val="005B3E9D"/>
    <w:rsid w:val="005B4A5B"/>
    <w:rsid w:val="005C00EB"/>
    <w:rsid w:val="005C35A4"/>
    <w:rsid w:val="005D0453"/>
    <w:rsid w:val="005D378D"/>
    <w:rsid w:val="005F3E15"/>
    <w:rsid w:val="0063407A"/>
    <w:rsid w:val="0064241E"/>
    <w:rsid w:val="00643BD0"/>
    <w:rsid w:val="00645A7A"/>
    <w:rsid w:val="00667331"/>
    <w:rsid w:val="0068100F"/>
    <w:rsid w:val="0068481A"/>
    <w:rsid w:val="006A1C07"/>
    <w:rsid w:val="006F20CA"/>
    <w:rsid w:val="00702B88"/>
    <w:rsid w:val="00705D14"/>
    <w:rsid w:val="00742B69"/>
    <w:rsid w:val="00751058"/>
    <w:rsid w:val="00754B06"/>
    <w:rsid w:val="00755E64"/>
    <w:rsid w:val="007615DA"/>
    <w:rsid w:val="00784CF7"/>
    <w:rsid w:val="007D3FB3"/>
    <w:rsid w:val="007D4F28"/>
    <w:rsid w:val="007E0E8F"/>
    <w:rsid w:val="007E25A2"/>
    <w:rsid w:val="0082271F"/>
    <w:rsid w:val="00825127"/>
    <w:rsid w:val="00826B94"/>
    <w:rsid w:val="00864C29"/>
    <w:rsid w:val="00887345"/>
    <w:rsid w:val="00896B9D"/>
    <w:rsid w:val="008B4E10"/>
    <w:rsid w:val="008E5691"/>
    <w:rsid w:val="00904416"/>
    <w:rsid w:val="00926BA8"/>
    <w:rsid w:val="009447AA"/>
    <w:rsid w:val="0094539A"/>
    <w:rsid w:val="0096558E"/>
    <w:rsid w:val="0097577B"/>
    <w:rsid w:val="009767EF"/>
    <w:rsid w:val="009927C8"/>
    <w:rsid w:val="009A6706"/>
    <w:rsid w:val="009E037C"/>
    <w:rsid w:val="00A0147F"/>
    <w:rsid w:val="00A0792A"/>
    <w:rsid w:val="00A122BA"/>
    <w:rsid w:val="00A13A57"/>
    <w:rsid w:val="00A23A85"/>
    <w:rsid w:val="00A2702B"/>
    <w:rsid w:val="00A30C08"/>
    <w:rsid w:val="00A36F8C"/>
    <w:rsid w:val="00A5527B"/>
    <w:rsid w:val="00A87A91"/>
    <w:rsid w:val="00AA2EC8"/>
    <w:rsid w:val="00AA7DBC"/>
    <w:rsid w:val="00AB1B90"/>
    <w:rsid w:val="00AC011F"/>
    <w:rsid w:val="00AC53BC"/>
    <w:rsid w:val="00AF3140"/>
    <w:rsid w:val="00B243F2"/>
    <w:rsid w:val="00B25764"/>
    <w:rsid w:val="00B32446"/>
    <w:rsid w:val="00B84C35"/>
    <w:rsid w:val="00BB3D28"/>
    <w:rsid w:val="00C36F95"/>
    <w:rsid w:val="00C5126C"/>
    <w:rsid w:val="00C56D2C"/>
    <w:rsid w:val="00C57DA7"/>
    <w:rsid w:val="00C93D4A"/>
    <w:rsid w:val="00CB685C"/>
    <w:rsid w:val="00CC3002"/>
    <w:rsid w:val="00D57B63"/>
    <w:rsid w:val="00D84670"/>
    <w:rsid w:val="00DA2D0C"/>
    <w:rsid w:val="00DA6995"/>
    <w:rsid w:val="00DA6B09"/>
    <w:rsid w:val="00DB4211"/>
    <w:rsid w:val="00DC7AB2"/>
    <w:rsid w:val="00DD25D2"/>
    <w:rsid w:val="00DE164D"/>
    <w:rsid w:val="00E14085"/>
    <w:rsid w:val="00E23FD6"/>
    <w:rsid w:val="00E351BA"/>
    <w:rsid w:val="00E46A59"/>
    <w:rsid w:val="00E4792E"/>
    <w:rsid w:val="00E5366E"/>
    <w:rsid w:val="00EC2C70"/>
    <w:rsid w:val="00EC5B52"/>
    <w:rsid w:val="00ED6919"/>
    <w:rsid w:val="00ED756E"/>
    <w:rsid w:val="00EF7218"/>
    <w:rsid w:val="00F0356E"/>
    <w:rsid w:val="00F366F6"/>
    <w:rsid w:val="00F46BCB"/>
    <w:rsid w:val="00F50FE2"/>
    <w:rsid w:val="00F60D52"/>
    <w:rsid w:val="00F7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EF18D"/>
  <w15:chartTrackingRefBased/>
  <w15:docId w15:val="{38099EF6-8A52-4F52-AE13-981BCFC6B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rsid w:val="001F1AAD"/>
    <w:pPr>
      <w:ind w:left="720" w:hanging="36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F1A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1AA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F1A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1F1AAD"/>
    <w:pPr>
      <w:suppressAutoHyphens/>
      <w:ind w:left="708"/>
    </w:pPr>
    <w:rPr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D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D4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C12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C12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12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C12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">
    <w:name w:val="Znak Znak2"/>
    <w:basedOn w:val="Normalny"/>
    <w:autoRedefine/>
    <w:rsid w:val="004C1225"/>
    <w:pPr>
      <w:ind w:left="360"/>
      <w:jc w:val="both"/>
    </w:pPr>
    <w:rPr>
      <w:szCs w:val="20"/>
    </w:rPr>
  </w:style>
  <w:style w:type="character" w:customStyle="1" w:styleId="text-justify">
    <w:name w:val="text-justify"/>
    <w:basedOn w:val="Domylnaczcionkaakapitu"/>
    <w:rsid w:val="0068481A"/>
  </w:style>
  <w:style w:type="character" w:customStyle="1" w:styleId="alb">
    <w:name w:val="a_lb"/>
    <w:basedOn w:val="Domylnaczcionkaakapitu"/>
    <w:rsid w:val="0068481A"/>
  </w:style>
  <w:style w:type="character" w:styleId="Hipercze">
    <w:name w:val="Hyperlink"/>
    <w:basedOn w:val="Domylnaczcionkaakapitu"/>
    <w:uiPriority w:val="99"/>
    <w:unhideWhenUsed/>
    <w:rsid w:val="0068481A"/>
    <w:rPr>
      <w:color w:val="0000FF"/>
      <w:u w:val="single"/>
    </w:rPr>
  </w:style>
  <w:style w:type="paragraph" w:customStyle="1" w:styleId="text-justify1">
    <w:name w:val="text-justify1"/>
    <w:basedOn w:val="Normalny"/>
    <w:rsid w:val="0068481A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FD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F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FD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3B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3B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3B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B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B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B3D28"/>
    <w:rPr>
      <w:b/>
      <w:bCs/>
    </w:rPr>
  </w:style>
  <w:style w:type="paragraph" w:customStyle="1" w:styleId="SWTEKST">
    <w:name w:val="SW TEKST"/>
    <w:basedOn w:val="Normalny"/>
    <w:rsid w:val="00896B9D"/>
    <w:pPr>
      <w:suppressAutoHyphens/>
      <w:spacing w:before="60" w:after="60" w:line="100" w:lineRule="atLeast"/>
      <w:ind w:firstLine="794"/>
      <w:jc w:val="both"/>
    </w:pPr>
    <w:rPr>
      <w:rFonts w:ascii="Tahoma" w:hAnsi="Tahoma" w:cs="Tahoma"/>
      <w:kern w:val="1"/>
      <w:sz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979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mina@debowie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2233</Words>
  <Characters>13399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Kinga Walaszczyk</cp:lastModifiedBy>
  <cp:revision>11</cp:revision>
  <cp:lastPrinted>2024-07-25T06:30:00Z</cp:lastPrinted>
  <dcterms:created xsi:type="dcterms:W3CDTF">2023-07-07T08:03:00Z</dcterms:created>
  <dcterms:modified xsi:type="dcterms:W3CDTF">2024-07-25T08:01:00Z</dcterms:modified>
</cp:coreProperties>
</file>